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3C" w:rsidRPr="00251D59" w:rsidRDefault="008F4486" w:rsidP="00251D59">
      <w:pPr>
        <w:pStyle w:val="Antrat2"/>
        <w:ind w:firstLine="5387"/>
        <w:jc w:val="left"/>
        <w:rPr>
          <w:b w:val="0"/>
        </w:rPr>
      </w:pPr>
      <w:r w:rsidRPr="00251D59">
        <w:rPr>
          <w:b w:val="0"/>
        </w:rPr>
        <w:t>PRITARTA</w:t>
      </w:r>
    </w:p>
    <w:p w:rsidR="00251D59" w:rsidRDefault="008F4486" w:rsidP="00251D59">
      <w:pPr>
        <w:ind w:left="5387"/>
        <w:rPr>
          <w:szCs w:val="24"/>
        </w:rPr>
      </w:pPr>
      <w:r w:rsidRPr="00251D59">
        <w:rPr>
          <w:szCs w:val="24"/>
        </w:rPr>
        <w:t xml:space="preserve">Rokiškio rajono savivaldybės tarybos </w:t>
      </w:r>
    </w:p>
    <w:p w:rsidR="008F4486" w:rsidRPr="00251D59" w:rsidRDefault="00AB4FAF" w:rsidP="00251D59">
      <w:pPr>
        <w:ind w:left="5387"/>
        <w:rPr>
          <w:szCs w:val="24"/>
        </w:rPr>
      </w:pPr>
      <w:r w:rsidRPr="00251D59">
        <w:rPr>
          <w:szCs w:val="24"/>
        </w:rPr>
        <w:t>2023</w:t>
      </w:r>
      <w:r w:rsidR="00CA745F" w:rsidRPr="00251D59">
        <w:rPr>
          <w:szCs w:val="24"/>
        </w:rPr>
        <w:t xml:space="preserve"> m. kovo </w:t>
      </w:r>
      <w:r w:rsidRPr="00251D59">
        <w:rPr>
          <w:szCs w:val="24"/>
        </w:rPr>
        <w:t>31</w:t>
      </w:r>
      <w:r w:rsidR="00CA745F" w:rsidRPr="00251D59">
        <w:rPr>
          <w:szCs w:val="24"/>
        </w:rPr>
        <w:t>d.</w:t>
      </w:r>
      <w:r w:rsidR="00B12966" w:rsidRPr="00251D59">
        <w:rPr>
          <w:szCs w:val="24"/>
        </w:rPr>
        <w:t xml:space="preserve"> </w:t>
      </w:r>
      <w:r w:rsidR="008F4486" w:rsidRPr="00251D59">
        <w:rPr>
          <w:szCs w:val="24"/>
        </w:rPr>
        <w:t>sprendimu Nr. TS</w:t>
      </w:r>
      <w:r w:rsidR="005A0314" w:rsidRPr="00251D59">
        <w:rPr>
          <w:szCs w:val="24"/>
        </w:rPr>
        <w:t>-</w:t>
      </w:r>
    </w:p>
    <w:p w:rsidR="00145C76" w:rsidRPr="00AF2452" w:rsidRDefault="00145C76" w:rsidP="00251D59">
      <w:pPr>
        <w:jc w:val="both"/>
        <w:rPr>
          <w:b/>
          <w:szCs w:val="24"/>
        </w:rPr>
      </w:pPr>
    </w:p>
    <w:p w:rsidR="00CB75B8" w:rsidRDefault="00B50CB9" w:rsidP="00251D59">
      <w:pPr>
        <w:jc w:val="center"/>
        <w:rPr>
          <w:b/>
          <w:szCs w:val="24"/>
        </w:rPr>
      </w:pPr>
      <w:r w:rsidRPr="00AF2452">
        <w:rPr>
          <w:b/>
          <w:szCs w:val="24"/>
          <w:lang w:bidi="ar-BH"/>
        </w:rPr>
        <w:t>ROKI</w:t>
      </w:r>
      <w:r w:rsidR="00186F4B" w:rsidRPr="00AF2452">
        <w:rPr>
          <w:b/>
          <w:szCs w:val="24"/>
          <w:lang w:bidi="ar-BH"/>
        </w:rPr>
        <w:t>Š</w:t>
      </w:r>
      <w:r w:rsidRPr="00AF2452">
        <w:rPr>
          <w:b/>
          <w:szCs w:val="24"/>
          <w:lang w:bidi="ar-BH"/>
        </w:rPr>
        <w:t>KIO R</w:t>
      </w:r>
      <w:r w:rsidRPr="00AF2452">
        <w:rPr>
          <w:b/>
          <w:szCs w:val="24"/>
        </w:rPr>
        <w:t>AJONO SAVIVALDY</w:t>
      </w:r>
      <w:r w:rsidR="00151CEB">
        <w:rPr>
          <w:b/>
          <w:szCs w:val="24"/>
        </w:rPr>
        <w:t>BĖS KONTROLĖS IR AUDITO TARNYBOS</w:t>
      </w:r>
      <w:r w:rsidRPr="00AF2452">
        <w:rPr>
          <w:b/>
          <w:szCs w:val="24"/>
        </w:rPr>
        <w:t xml:space="preserve"> </w:t>
      </w:r>
    </w:p>
    <w:p w:rsidR="00B50CB9" w:rsidRPr="00AF2452" w:rsidRDefault="007E54BF" w:rsidP="00251D59">
      <w:pPr>
        <w:jc w:val="center"/>
        <w:rPr>
          <w:b/>
          <w:szCs w:val="24"/>
        </w:rPr>
      </w:pPr>
      <w:r>
        <w:rPr>
          <w:b/>
          <w:szCs w:val="24"/>
        </w:rPr>
        <w:t>2022</w:t>
      </w:r>
      <w:r w:rsidR="00B50CB9" w:rsidRPr="00AF2452">
        <w:rPr>
          <w:b/>
          <w:szCs w:val="24"/>
        </w:rPr>
        <w:t xml:space="preserve"> METŲ VEIKLOS ATASKAITA</w:t>
      </w:r>
    </w:p>
    <w:p w:rsidR="005847CD" w:rsidRDefault="005847CD" w:rsidP="0071708B">
      <w:pPr>
        <w:jc w:val="both"/>
        <w:rPr>
          <w:color w:val="548DD4" w:themeColor="text2" w:themeTint="99"/>
          <w:szCs w:val="24"/>
        </w:rPr>
      </w:pPr>
    </w:p>
    <w:p w:rsidR="0071708B" w:rsidRPr="005847CD" w:rsidRDefault="0071708B" w:rsidP="0071708B">
      <w:pPr>
        <w:jc w:val="both"/>
        <w:rPr>
          <w:color w:val="548DD4" w:themeColor="text2" w:themeTint="99"/>
          <w:szCs w:val="24"/>
        </w:rPr>
      </w:pPr>
    </w:p>
    <w:p w:rsidR="007C3BB9" w:rsidRPr="00D35FB9" w:rsidRDefault="002F425B" w:rsidP="00251D59">
      <w:pPr>
        <w:tabs>
          <w:tab w:val="left" w:pos="851"/>
        </w:tabs>
        <w:spacing w:after="240"/>
        <w:jc w:val="center"/>
        <w:rPr>
          <w:b/>
          <w:noProof/>
          <w:color w:val="365F91" w:themeColor="accent1" w:themeShade="BF"/>
          <w:szCs w:val="24"/>
        </w:rPr>
      </w:pPr>
      <w:r w:rsidRPr="00D35FB9">
        <w:rPr>
          <w:b/>
          <w:noProof/>
          <w:color w:val="365F91" w:themeColor="accent1" w:themeShade="BF"/>
          <w:szCs w:val="24"/>
        </w:rPr>
        <w:t>S</w:t>
      </w:r>
      <w:r w:rsidR="00D35FB9" w:rsidRPr="00D35FB9">
        <w:rPr>
          <w:b/>
          <w:noProof/>
          <w:color w:val="365F91" w:themeColor="accent1" w:themeShade="BF"/>
          <w:szCs w:val="24"/>
        </w:rPr>
        <w:t>AVIVALDYBĖS KONTROLIERIAUS ŽODIS</w:t>
      </w:r>
    </w:p>
    <w:p w:rsidR="00AC7F6A" w:rsidRDefault="002E4070" w:rsidP="00251D59">
      <w:pPr>
        <w:tabs>
          <w:tab w:val="left" w:pos="851"/>
        </w:tabs>
        <w:jc w:val="both"/>
        <w:rPr>
          <w:noProof/>
          <w:szCs w:val="24"/>
        </w:rPr>
      </w:pPr>
      <w:r>
        <w:rPr>
          <w:noProof/>
          <w:szCs w:val="24"/>
        </w:rPr>
        <w:tab/>
        <w:t>Rokiškio rajono savivaldybės kontrolės ir audito tarnyba (toliau – Tarnyba)</w:t>
      </w:r>
      <w:r w:rsidR="00E92025">
        <w:rPr>
          <w:noProof/>
          <w:szCs w:val="24"/>
        </w:rPr>
        <w:t xml:space="preserve"> </w:t>
      </w:r>
      <w:r w:rsidR="00BF1E18">
        <w:rPr>
          <w:noProof/>
          <w:szCs w:val="24"/>
        </w:rPr>
        <w:t xml:space="preserve">2022 metais </w:t>
      </w:r>
      <w:r w:rsidR="00E92025">
        <w:rPr>
          <w:noProof/>
          <w:szCs w:val="24"/>
        </w:rPr>
        <w:t>veiklą vykdė taip, kad įgyvendintų visas įstatym</w:t>
      </w:r>
      <w:r w:rsidR="00484AD9">
        <w:rPr>
          <w:noProof/>
          <w:szCs w:val="24"/>
        </w:rPr>
        <w:t>a</w:t>
      </w:r>
      <w:r w:rsidR="00E92025">
        <w:rPr>
          <w:noProof/>
          <w:szCs w:val="24"/>
        </w:rPr>
        <w:t>is ir kitais teisės aktais pavesta</w:t>
      </w:r>
      <w:r w:rsidR="00AC7F6A">
        <w:rPr>
          <w:noProof/>
          <w:szCs w:val="24"/>
        </w:rPr>
        <w:t>s funkcijas ir kurtų naudą visuo</w:t>
      </w:r>
      <w:r w:rsidR="00E92025">
        <w:rPr>
          <w:noProof/>
          <w:szCs w:val="24"/>
        </w:rPr>
        <w:t>menei</w:t>
      </w:r>
      <w:r w:rsidR="00484AD9">
        <w:rPr>
          <w:noProof/>
          <w:szCs w:val="24"/>
        </w:rPr>
        <w:t>,</w:t>
      </w:r>
      <w:r w:rsidR="00AC7F6A">
        <w:rPr>
          <w:noProof/>
          <w:szCs w:val="24"/>
        </w:rPr>
        <w:t xml:space="preserve"> stiprinant viešojo sektoriaus subjektų atskaitingumą, jų veiklos skaidrumą ir efektyvumą, įrodymais grįstą informavimą. </w:t>
      </w:r>
      <w:r w:rsidR="002A1B12">
        <w:rPr>
          <w:noProof/>
          <w:szCs w:val="24"/>
        </w:rPr>
        <w:t>Tai vykdyti mums padeda profesionalumas, etiškas elgesys ir bendradarbiavimas.</w:t>
      </w:r>
    </w:p>
    <w:p w:rsidR="00106763" w:rsidRDefault="00934869" w:rsidP="00251D59">
      <w:pPr>
        <w:tabs>
          <w:tab w:val="left" w:pos="851"/>
        </w:tabs>
        <w:jc w:val="both"/>
        <w:rPr>
          <w:noProof/>
          <w:szCs w:val="24"/>
        </w:rPr>
      </w:pPr>
      <w:r>
        <w:rPr>
          <w:noProof/>
          <w:szCs w:val="24"/>
        </w:rPr>
        <w:tab/>
        <w:t xml:space="preserve">Aktyviau bendradarbiaudami su audituojamais subjektais siekėme, kad mūsų auditų metu atskleisti faktai, išvados, įžvalgos būtų tinkamai suprastos. </w:t>
      </w:r>
      <w:r w:rsidR="00106763" w:rsidRPr="002E4070">
        <w:rPr>
          <w:noProof/>
          <w:szCs w:val="24"/>
        </w:rPr>
        <w:t>Teikdami rekomendacijas su subjektais aptariame</w:t>
      </w:r>
      <w:r w:rsidR="00251D59">
        <w:rPr>
          <w:noProof/>
          <w:szCs w:val="24"/>
        </w:rPr>
        <w:t>,</w:t>
      </w:r>
      <w:r w:rsidR="00106763" w:rsidRPr="002E4070">
        <w:rPr>
          <w:noProof/>
          <w:szCs w:val="24"/>
        </w:rPr>
        <w:t xml:space="preserve"> ko trūksta, ka</w:t>
      </w:r>
      <w:r w:rsidR="002E4070" w:rsidRPr="002E4070">
        <w:rPr>
          <w:noProof/>
          <w:szCs w:val="24"/>
        </w:rPr>
        <w:t xml:space="preserve">d įvyktų teigiami pokyčiai </w:t>
      </w:r>
      <w:r w:rsidR="00106763" w:rsidRPr="002E4070">
        <w:rPr>
          <w:noProof/>
          <w:szCs w:val="24"/>
        </w:rPr>
        <w:t>s</w:t>
      </w:r>
      <w:r w:rsidR="002E4070" w:rsidRPr="002E4070">
        <w:rPr>
          <w:noProof/>
          <w:szCs w:val="24"/>
        </w:rPr>
        <w:t xml:space="preserve">avivaldos </w:t>
      </w:r>
      <w:r w:rsidR="00106763" w:rsidRPr="002E4070">
        <w:rPr>
          <w:noProof/>
          <w:szCs w:val="24"/>
        </w:rPr>
        <w:t xml:space="preserve">valdyme </w:t>
      </w:r>
      <w:r w:rsidR="002E4070" w:rsidRPr="002E4070">
        <w:rPr>
          <w:noProof/>
          <w:szCs w:val="24"/>
        </w:rPr>
        <w:t xml:space="preserve">bei apskaitoje. </w:t>
      </w:r>
      <w:r w:rsidR="00106763" w:rsidRPr="002E4070">
        <w:rPr>
          <w:noProof/>
          <w:szCs w:val="24"/>
        </w:rPr>
        <w:t>Siekdami didesnio audito poveikio stebime, kad auditų rekomendacijos b</w:t>
      </w:r>
      <w:r w:rsidR="002E4070" w:rsidRPr="002E4070">
        <w:rPr>
          <w:noProof/>
          <w:szCs w:val="24"/>
        </w:rPr>
        <w:t>ū</w:t>
      </w:r>
      <w:r w:rsidR="00106763" w:rsidRPr="002E4070">
        <w:rPr>
          <w:noProof/>
          <w:szCs w:val="24"/>
        </w:rPr>
        <w:t xml:space="preserve">tų įgyvendintos laiku ir tokia apimtimi, kaip buvo sutarta. </w:t>
      </w:r>
    </w:p>
    <w:p w:rsidR="002A1B12" w:rsidRPr="002E4070" w:rsidRDefault="002A1B12" w:rsidP="00251D59">
      <w:pPr>
        <w:tabs>
          <w:tab w:val="left" w:pos="851"/>
        </w:tabs>
        <w:jc w:val="both"/>
        <w:rPr>
          <w:noProof/>
          <w:szCs w:val="24"/>
        </w:rPr>
      </w:pPr>
      <w:r>
        <w:rPr>
          <w:noProof/>
          <w:szCs w:val="24"/>
        </w:rPr>
        <w:tab/>
        <w:t>Suvokiame mums tenkančią atsakomybę, todėl atlikdami savo darbus keliame aukščiausius kokybės reikalavimus. Siekiame, kad auditų kokybės valdymo sistema užtikrintų atliekamų auditų kokybę ir atitiktį taikomiems audito institucijų standartams ir gerajai praktikai.</w:t>
      </w:r>
    </w:p>
    <w:p w:rsidR="001C2F6B" w:rsidRDefault="002E4070" w:rsidP="00251D59">
      <w:pPr>
        <w:tabs>
          <w:tab w:val="left" w:pos="851"/>
        </w:tabs>
        <w:jc w:val="both"/>
        <w:rPr>
          <w:noProof/>
          <w:szCs w:val="24"/>
        </w:rPr>
      </w:pPr>
      <w:r>
        <w:rPr>
          <w:noProof/>
          <w:szCs w:val="24"/>
        </w:rPr>
        <w:tab/>
        <w:t>Ataskaitoje pateikiame pagrindinius 2022 metais atliktus darbus  ir pasiektus rezultatus.</w:t>
      </w:r>
    </w:p>
    <w:p w:rsidR="002E4070" w:rsidRDefault="002E4070" w:rsidP="00251D59">
      <w:pPr>
        <w:tabs>
          <w:tab w:val="left" w:pos="851"/>
        </w:tabs>
        <w:jc w:val="both"/>
        <w:rPr>
          <w:noProof/>
          <w:szCs w:val="24"/>
        </w:rPr>
      </w:pPr>
    </w:p>
    <w:p w:rsidR="002F425B" w:rsidRPr="00D35FB9" w:rsidRDefault="002F425B" w:rsidP="00251D59">
      <w:pPr>
        <w:tabs>
          <w:tab w:val="left" w:pos="851"/>
        </w:tabs>
        <w:jc w:val="center"/>
        <w:rPr>
          <w:b/>
          <w:noProof/>
          <w:color w:val="365F91" w:themeColor="accent1" w:themeShade="BF"/>
          <w:szCs w:val="24"/>
        </w:rPr>
      </w:pPr>
      <w:r w:rsidRPr="00D35FB9">
        <w:rPr>
          <w:b/>
          <w:noProof/>
          <w:color w:val="365F91" w:themeColor="accent1" w:themeShade="BF"/>
          <w:szCs w:val="24"/>
        </w:rPr>
        <w:t>V</w:t>
      </w:r>
      <w:r w:rsidR="00D35FB9" w:rsidRPr="00D35FB9">
        <w:rPr>
          <w:b/>
          <w:noProof/>
          <w:color w:val="365F91" w:themeColor="accent1" w:themeShade="BF"/>
          <w:szCs w:val="24"/>
        </w:rPr>
        <w:t>EIKLOS TIKSLŲ ĮGYVENDINIMAS</w:t>
      </w:r>
    </w:p>
    <w:p w:rsidR="007C3BB9" w:rsidRDefault="006F526E" w:rsidP="00251D59">
      <w:pPr>
        <w:tabs>
          <w:tab w:val="left" w:pos="851"/>
        </w:tabs>
        <w:jc w:val="both"/>
        <w:rPr>
          <w:b/>
          <w:noProof/>
          <w:szCs w:val="24"/>
        </w:rPr>
      </w:pPr>
      <w:r>
        <w:rPr>
          <w:b/>
          <w:noProof/>
          <w:szCs w:val="24"/>
        </w:rPr>
        <w:tab/>
      </w:r>
    </w:p>
    <w:p w:rsidR="00334CAF" w:rsidRDefault="002E4070" w:rsidP="00251D59">
      <w:pPr>
        <w:tabs>
          <w:tab w:val="left" w:pos="851"/>
          <w:tab w:val="left" w:pos="2268"/>
        </w:tabs>
        <w:jc w:val="both"/>
        <w:rPr>
          <w:color w:val="000000"/>
        </w:rPr>
      </w:pPr>
      <w:r>
        <w:rPr>
          <w:noProof/>
          <w:szCs w:val="24"/>
        </w:rPr>
        <w:tab/>
        <w:t>Tarnybos</w:t>
      </w:r>
      <w:r w:rsidR="006F526E">
        <w:rPr>
          <w:noProof/>
          <w:szCs w:val="24"/>
        </w:rPr>
        <w:t xml:space="preserve"> veikla orientuo</w:t>
      </w:r>
      <w:r w:rsidR="001E2450">
        <w:rPr>
          <w:noProof/>
          <w:szCs w:val="24"/>
        </w:rPr>
        <w:t>ta į Vietos savivaldos įstatyme</w:t>
      </w:r>
      <w:r w:rsidR="00442496">
        <w:rPr>
          <w:noProof/>
          <w:szCs w:val="24"/>
        </w:rPr>
        <w:t xml:space="preserve">, </w:t>
      </w:r>
      <w:r w:rsidR="006F526E">
        <w:rPr>
          <w:noProof/>
          <w:szCs w:val="24"/>
        </w:rPr>
        <w:t>Rokiškio rajono savivaldybės</w:t>
      </w:r>
      <w:r w:rsidR="00737FE2">
        <w:rPr>
          <w:noProof/>
          <w:szCs w:val="24"/>
        </w:rPr>
        <w:t xml:space="preserve"> (toliau – Savivaldybės)</w:t>
      </w:r>
      <w:r w:rsidR="006F526E">
        <w:rPr>
          <w:noProof/>
          <w:szCs w:val="24"/>
        </w:rPr>
        <w:t xml:space="preserve"> strateginiame vei</w:t>
      </w:r>
      <w:r w:rsidR="001E2450">
        <w:rPr>
          <w:noProof/>
          <w:szCs w:val="24"/>
        </w:rPr>
        <w:t xml:space="preserve">klos plane </w:t>
      </w:r>
      <w:r w:rsidR="00A732E1">
        <w:rPr>
          <w:noProof/>
          <w:szCs w:val="24"/>
        </w:rPr>
        <w:t xml:space="preserve"> numatytų tikslų</w:t>
      </w:r>
      <w:r w:rsidR="001E2450">
        <w:rPr>
          <w:noProof/>
          <w:szCs w:val="24"/>
        </w:rPr>
        <w:t xml:space="preserve"> realizavimą</w:t>
      </w:r>
      <w:r w:rsidR="006F526E">
        <w:rPr>
          <w:noProof/>
          <w:szCs w:val="24"/>
        </w:rPr>
        <w:t>.</w:t>
      </w:r>
      <w:r w:rsidR="001E2450" w:rsidRPr="001E2450">
        <w:rPr>
          <w:color w:val="000000"/>
        </w:rPr>
        <w:t xml:space="preserve"> </w:t>
      </w:r>
      <w:r w:rsidR="00737FE2" w:rsidRPr="001A2147">
        <w:rPr>
          <w:color w:val="000000"/>
        </w:rPr>
        <w:t>Tarnyba dalyvauja vykdydama</w:t>
      </w:r>
      <w:r w:rsidR="00737FE2">
        <w:rPr>
          <w:color w:val="000000"/>
        </w:rPr>
        <w:t xml:space="preserve"> S</w:t>
      </w:r>
      <w:r w:rsidR="00E439FB">
        <w:rPr>
          <w:color w:val="000000"/>
        </w:rPr>
        <w:t>avivaldybės programą „Savivaldybės pagrindinių funkcijų vykdymo programa“, kurios tikslas – didinti savivaldybės veiklos organizavimo ir funkcijų įgyvendinimo efektyvumą. Tarnybos įgyvendinama priemonė – Savivaldybės kontrolės ir audito tarnybos darbo organizavimas</w:t>
      </w:r>
      <w:r w:rsidR="00442496">
        <w:rPr>
          <w:noProof/>
          <w:szCs w:val="24"/>
        </w:rPr>
        <w:t>.</w:t>
      </w:r>
      <w:r w:rsidR="00E439FB">
        <w:rPr>
          <w:color w:val="000000"/>
        </w:rPr>
        <w:t xml:space="preserve"> </w:t>
      </w:r>
      <w:r w:rsidR="00627EB6">
        <w:rPr>
          <w:color w:val="000000"/>
        </w:rPr>
        <w:t>Tikslui pasiekti kasmet sudaromas Tarnybos veiklos planas, kuriam</w:t>
      </w:r>
      <w:r w:rsidR="00737FE2">
        <w:rPr>
          <w:color w:val="000000"/>
        </w:rPr>
        <w:t>e</w:t>
      </w:r>
      <w:r w:rsidR="00627EB6">
        <w:rPr>
          <w:color w:val="000000"/>
        </w:rPr>
        <w:t xml:space="preserve"> numatomi einamaisiais metais vykdytini uždaviniai – audito ir kontrolės darbai. Nustatytus tikslus </w:t>
      </w:r>
      <w:r w:rsidR="00627EB6" w:rsidRPr="001B6124">
        <w:rPr>
          <w:color w:val="000000"/>
        </w:rPr>
        <w:t>įg</w:t>
      </w:r>
      <w:r w:rsidR="00627EB6">
        <w:rPr>
          <w:color w:val="000000"/>
        </w:rPr>
        <w:t>yvendiname</w:t>
      </w:r>
      <w:r w:rsidR="00737FE2">
        <w:rPr>
          <w:color w:val="000000"/>
        </w:rPr>
        <w:t xml:space="preserve"> atlikdami finansinį, atitikties</w:t>
      </w:r>
      <w:r w:rsidR="00627EB6">
        <w:rPr>
          <w:color w:val="000000"/>
        </w:rPr>
        <w:t xml:space="preserve"> ir </w:t>
      </w:r>
      <w:r w:rsidR="00627EB6" w:rsidRPr="001B6124">
        <w:rPr>
          <w:color w:val="000000"/>
        </w:rPr>
        <w:t>ve</w:t>
      </w:r>
      <w:r w:rsidR="00737FE2">
        <w:rPr>
          <w:color w:val="000000"/>
        </w:rPr>
        <w:t>iklos auditą, teikdami išvadas S</w:t>
      </w:r>
      <w:r w:rsidR="00627EB6" w:rsidRPr="001B6124">
        <w:rPr>
          <w:color w:val="000000"/>
        </w:rPr>
        <w:t>avivaldybės tarybai bei atlikdami kitas teisės aktais nustatytas kontrolės funkcijas.</w:t>
      </w:r>
      <w:r w:rsidR="00627EB6">
        <w:rPr>
          <w:color w:val="000000"/>
        </w:rPr>
        <w:t xml:space="preserve"> </w:t>
      </w:r>
      <w:r w:rsidR="00EE5387">
        <w:rPr>
          <w:color w:val="000000"/>
        </w:rPr>
        <w:t>L</w:t>
      </w:r>
      <w:r w:rsidR="009C3364">
        <w:rPr>
          <w:color w:val="000000"/>
        </w:rPr>
        <w:t>entelėje pateikta</w:t>
      </w:r>
      <w:r w:rsidR="00621B15" w:rsidRPr="001B6124">
        <w:rPr>
          <w:color w:val="000000"/>
        </w:rPr>
        <w:t xml:space="preserve"> </w:t>
      </w:r>
      <w:r w:rsidR="00B349D8" w:rsidRPr="001B6124">
        <w:rPr>
          <w:color w:val="000000"/>
        </w:rPr>
        <w:t xml:space="preserve">informacija apie </w:t>
      </w:r>
      <w:r w:rsidR="00627EB6">
        <w:rPr>
          <w:color w:val="000000"/>
        </w:rPr>
        <w:t xml:space="preserve">Tarnybos 2022 metų </w:t>
      </w:r>
      <w:r w:rsidR="00E439FB">
        <w:rPr>
          <w:color w:val="000000"/>
        </w:rPr>
        <w:t xml:space="preserve">veiklas (sukurtą produktą) </w:t>
      </w:r>
      <w:r w:rsidR="00627EB6">
        <w:rPr>
          <w:color w:val="000000"/>
        </w:rPr>
        <w:t xml:space="preserve">pagal </w:t>
      </w:r>
      <w:r w:rsidR="000E33DE">
        <w:rPr>
          <w:color w:val="000000"/>
        </w:rPr>
        <w:t>nustatytus vertinimo kriterijus</w:t>
      </w:r>
      <w:r w:rsidR="00621B15" w:rsidRPr="001B6124">
        <w:rPr>
          <w:color w:val="000000"/>
        </w:rPr>
        <w:t>.</w:t>
      </w:r>
    </w:p>
    <w:p w:rsidR="00334CAF" w:rsidRPr="007356FA" w:rsidRDefault="00EE5387" w:rsidP="00251D59">
      <w:pPr>
        <w:tabs>
          <w:tab w:val="left" w:pos="4154"/>
        </w:tabs>
        <w:autoSpaceDE w:val="0"/>
        <w:autoSpaceDN w:val="0"/>
        <w:ind w:firstLine="720"/>
        <w:jc w:val="both"/>
        <w:rPr>
          <w:noProof/>
          <w:sz w:val="20"/>
        </w:rPr>
      </w:pPr>
      <w:r>
        <w:rPr>
          <w:color w:val="000000"/>
        </w:rPr>
        <w:tab/>
      </w:r>
      <w:r w:rsidR="007356FA">
        <w:rPr>
          <w:noProof/>
        </w:rPr>
        <w:tab/>
      </w:r>
    </w:p>
    <w:tbl>
      <w:tblPr>
        <w:tblStyle w:val="Lentelstinklelis"/>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86"/>
        <w:gridCol w:w="1931"/>
        <w:gridCol w:w="986"/>
        <w:gridCol w:w="999"/>
        <w:gridCol w:w="4652"/>
      </w:tblGrid>
      <w:tr w:rsidR="00317B37" w:rsidTr="00A83F53">
        <w:trPr>
          <w:trHeight w:val="107"/>
        </w:trPr>
        <w:tc>
          <w:tcPr>
            <w:tcW w:w="1286" w:type="dxa"/>
            <w:vMerge w:val="restart"/>
            <w:tcBorders>
              <w:top w:val="single" w:sz="4" w:space="0" w:color="auto"/>
            </w:tcBorders>
            <w:shd w:val="clear" w:color="auto" w:fill="DBE5F1" w:themeFill="accent1" w:themeFillTint="33"/>
          </w:tcPr>
          <w:p w:rsidR="00317B37" w:rsidRPr="00CF2DBA" w:rsidRDefault="00317B37" w:rsidP="00251D59">
            <w:pPr>
              <w:tabs>
                <w:tab w:val="center" w:pos="709"/>
              </w:tabs>
              <w:suppressAutoHyphens/>
              <w:jc w:val="both"/>
              <w:rPr>
                <w:noProof/>
                <w:sz w:val="22"/>
                <w:szCs w:val="22"/>
              </w:rPr>
            </w:pPr>
            <w:r w:rsidRPr="00CF2DBA">
              <w:rPr>
                <w:noProof/>
                <w:sz w:val="22"/>
                <w:szCs w:val="22"/>
              </w:rPr>
              <w:t>Veiksmas</w:t>
            </w:r>
          </w:p>
        </w:tc>
        <w:tc>
          <w:tcPr>
            <w:tcW w:w="1941" w:type="dxa"/>
            <w:vMerge w:val="restart"/>
            <w:tcBorders>
              <w:top w:val="single" w:sz="4" w:space="0" w:color="auto"/>
            </w:tcBorders>
            <w:shd w:val="clear" w:color="auto" w:fill="DBE5F1" w:themeFill="accent1" w:themeFillTint="33"/>
          </w:tcPr>
          <w:p w:rsidR="00317B37" w:rsidRPr="00CF2DBA" w:rsidRDefault="00317B37" w:rsidP="00251D59">
            <w:pPr>
              <w:tabs>
                <w:tab w:val="center" w:pos="709"/>
              </w:tabs>
              <w:suppressAutoHyphens/>
              <w:jc w:val="both"/>
              <w:rPr>
                <w:noProof/>
                <w:sz w:val="22"/>
                <w:szCs w:val="22"/>
              </w:rPr>
            </w:pPr>
            <w:r w:rsidRPr="00CF2DBA">
              <w:rPr>
                <w:noProof/>
                <w:sz w:val="22"/>
                <w:szCs w:val="22"/>
              </w:rPr>
              <w:t>Vertinimo kriterijus</w:t>
            </w:r>
          </w:p>
        </w:tc>
        <w:tc>
          <w:tcPr>
            <w:tcW w:w="1849" w:type="dxa"/>
            <w:gridSpan w:val="2"/>
            <w:tcBorders>
              <w:top w:val="single" w:sz="4" w:space="0" w:color="auto"/>
              <w:bottom w:val="nil"/>
            </w:tcBorders>
            <w:shd w:val="clear" w:color="auto" w:fill="DBE5F1" w:themeFill="accent1" w:themeFillTint="33"/>
          </w:tcPr>
          <w:p w:rsidR="00317B37" w:rsidRPr="00CF2DBA" w:rsidRDefault="00317B37" w:rsidP="00251D59">
            <w:pPr>
              <w:tabs>
                <w:tab w:val="center" w:pos="709"/>
              </w:tabs>
              <w:suppressAutoHyphens/>
              <w:jc w:val="center"/>
              <w:rPr>
                <w:noProof/>
                <w:sz w:val="22"/>
                <w:szCs w:val="22"/>
              </w:rPr>
            </w:pPr>
            <w:r w:rsidRPr="00CF2DBA">
              <w:rPr>
                <w:noProof/>
                <w:sz w:val="22"/>
                <w:szCs w:val="22"/>
              </w:rPr>
              <w:t>Reikšmė</w:t>
            </w:r>
            <w:r w:rsidR="00940F8A">
              <w:rPr>
                <w:noProof/>
                <w:sz w:val="22"/>
                <w:szCs w:val="22"/>
              </w:rPr>
              <w:t>, proc.</w:t>
            </w:r>
          </w:p>
        </w:tc>
        <w:tc>
          <w:tcPr>
            <w:tcW w:w="4691" w:type="dxa"/>
            <w:vMerge w:val="restart"/>
            <w:tcBorders>
              <w:top w:val="single" w:sz="4" w:space="0" w:color="auto"/>
            </w:tcBorders>
            <w:shd w:val="clear" w:color="auto" w:fill="DBE5F1" w:themeFill="accent1" w:themeFillTint="33"/>
          </w:tcPr>
          <w:p w:rsidR="00317B37" w:rsidRPr="00CF2DBA" w:rsidRDefault="00317B37" w:rsidP="00251D59">
            <w:pPr>
              <w:tabs>
                <w:tab w:val="center" w:pos="709"/>
              </w:tabs>
              <w:suppressAutoHyphens/>
              <w:jc w:val="center"/>
              <w:rPr>
                <w:noProof/>
                <w:sz w:val="22"/>
                <w:szCs w:val="22"/>
              </w:rPr>
            </w:pPr>
            <w:r w:rsidRPr="00CF2DBA">
              <w:rPr>
                <w:noProof/>
                <w:sz w:val="22"/>
                <w:szCs w:val="22"/>
              </w:rPr>
              <w:t>Faktiškai padaryta</w:t>
            </w:r>
          </w:p>
        </w:tc>
      </w:tr>
      <w:tr w:rsidR="00621B15" w:rsidTr="00422A81">
        <w:trPr>
          <w:trHeight w:val="106"/>
        </w:trPr>
        <w:tc>
          <w:tcPr>
            <w:tcW w:w="1286" w:type="dxa"/>
            <w:vMerge/>
            <w:tcBorders>
              <w:bottom w:val="single" w:sz="4" w:space="0" w:color="auto"/>
            </w:tcBorders>
          </w:tcPr>
          <w:p w:rsidR="00621B15" w:rsidRPr="00CF2DBA" w:rsidRDefault="00621B15" w:rsidP="00251D59">
            <w:pPr>
              <w:tabs>
                <w:tab w:val="center" w:pos="709"/>
              </w:tabs>
              <w:suppressAutoHyphens/>
              <w:jc w:val="both"/>
              <w:rPr>
                <w:noProof/>
                <w:sz w:val="22"/>
                <w:szCs w:val="22"/>
              </w:rPr>
            </w:pPr>
          </w:p>
        </w:tc>
        <w:tc>
          <w:tcPr>
            <w:tcW w:w="1941" w:type="dxa"/>
            <w:vMerge/>
          </w:tcPr>
          <w:p w:rsidR="00621B15" w:rsidRPr="00CF2DBA" w:rsidRDefault="00621B15" w:rsidP="00251D59">
            <w:pPr>
              <w:tabs>
                <w:tab w:val="center" w:pos="709"/>
              </w:tabs>
              <w:suppressAutoHyphens/>
              <w:jc w:val="both"/>
              <w:rPr>
                <w:noProof/>
                <w:sz w:val="22"/>
                <w:szCs w:val="22"/>
              </w:rPr>
            </w:pPr>
          </w:p>
        </w:tc>
        <w:tc>
          <w:tcPr>
            <w:tcW w:w="850" w:type="dxa"/>
            <w:tcBorders>
              <w:top w:val="nil"/>
            </w:tcBorders>
            <w:shd w:val="clear" w:color="auto" w:fill="DBE5F1" w:themeFill="accent1" w:themeFillTint="33"/>
          </w:tcPr>
          <w:p w:rsidR="00621B15" w:rsidRPr="00CF2DBA" w:rsidRDefault="00621B15" w:rsidP="00251D59">
            <w:pPr>
              <w:tabs>
                <w:tab w:val="center" w:pos="709"/>
              </w:tabs>
              <w:suppressAutoHyphens/>
              <w:jc w:val="both"/>
              <w:rPr>
                <w:noProof/>
                <w:sz w:val="22"/>
                <w:szCs w:val="22"/>
              </w:rPr>
            </w:pPr>
            <w:r w:rsidRPr="00CF2DBA">
              <w:rPr>
                <w:noProof/>
                <w:sz w:val="22"/>
                <w:szCs w:val="22"/>
              </w:rPr>
              <w:t>Planuota</w:t>
            </w:r>
          </w:p>
        </w:tc>
        <w:tc>
          <w:tcPr>
            <w:tcW w:w="999" w:type="dxa"/>
            <w:tcBorders>
              <w:top w:val="nil"/>
            </w:tcBorders>
            <w:shd w:val="clear" w:color="auto" w:fill="DBE5F1" w:themeFill="accent1" w:themeFillTint="33"/>
          </w:tcPr>
          <w:p w:rsidR="00621B15" w:rsidRPr="00CF2DBA" w:rsidRDefault="00621B15" w:rsidP="00251D59">
            <w:pPr>
              <w:tabs>
                <w:tab w:val="center" w:pos="709"/>
              </w:tabs>
              <w:suppressAutoHyphens/>
              <w:jc w:val="both"/>
              <w:rPr>
                <w:noProof/>
                <w:sz w:val="22"/>
                <w:szCs w:val="22"/>
              </w:rPr>
            </w:pPr>
            <w:r w:rsidRPr="00CF2DBA">
              <w:rPr>
                <w:noProof/>
                <w:sz w:val="22"/>
                <w:szCs w:val="22"/>
              </w:rPr>
              <w:t>Įvykdyta</w:t>
            </w:r>
          </w:p>
        </w:tc>
        <w:tc>
          <w:tcPr>
            <w:tcW w:w="4691" w:type="dxa"/>
            <w:vMerge/>
          </w:tcPr>
          <w:p w:rsidR="00621B15" w:rsidRPr="00CF2DBA" w:rsidRDefault="00621B15" w:rsidP="00251D59">
            <w:pPr>
              <w:tabs>
                <w:tab w:val="center" w:pos="709"/>
              </w:tabs>
              <w:suppressAutoHyphens/>
              <w:jc w:val="both"/>
              <w:rPr>
                <w:noProof/>
                <w:sz w:val="22"/>
                <w:szCs w:val="22"/>
              </w:rPr>
            </w:pPr>
          </w:p>
        </w:tc>
      </w:tr>
      <w:tr w:rsidR="00334CAF" w:rsidTr="00422A81">
        <w:tc>
          <w:tcPr>
            <w:tcW w:w="1286" w:type="dxa"/>
            <w:tcBorders>
              <w:top w:val="single" w:sz="4" w:space="0" w:color="auto"/>
            </w:tcBorders>
            <w:shd w:val="clear" w:color="auto" w:fill="DBE5F1" w:themeFill="accent1" w:themeFillTint="33"/>
            <w:vAlign w:val="center"/>
          </w:tcPr>
          <w:p w:rsidR="00334CAF" w:rsidRPr="00CF2DBA" w:rsidRDefault="00DC3A0C" w:rsidP="00251D59">
            <w:pPr>
              <w:tabs>
                <w:tab w:val="center" w:pos="709"/>
              </w:tabs>
              <w:suppressAutoHyphens/>
              <w:rPr>
                <w:noProof/>
                <w:sz w:val="22"/>
                <w:szCs w:val="22"/>
              </w:rPr>
            </w:pPr>
            <w:r>
              <w:rPr>
                <w:noProof/>
                <w:sz w:val="22"/>
                <w:szCs w:val="22"/>
              </w:rPr>
              <w:t>1.Finansinis (atitikties</w:t>
            </w:r>
            <w:r w:rsidR="00334CAF" w:rsidRPr="00CF2DBA">
              <w:rPr>
                <w:noProof/>
                <w:sz w:val="22"/>
                <w:szCs w:val="22"/>
              </w:rPr>
              <w:t>) auditas</w:t>
            </w:r>
          </w:p>
        </w:tc>
        <w:tc>
          <w:tcPr>
            <w:tcW w:w="1941" w:type="dxa"/>
          </w:tcPr>
          <w:p w:rsidR="00334CAF" w:rsidRPr="00CF2DBA" w:rsidRDefault="00334CAF" w:rsidP="00251D59">
            <w:pPr>
              <w:tabs>
                <w:tab w:val="center" w:pos="709"/>
              </w:tabs>
              <w:suppressAutoHyphens/>
              <w:rPr>
                <w:noProof/>
                <w:sz w:val="22"/>
                <w:szCs w:val="22"/>
              </w:rPr>
            </w:pPr>
            <w:r w:rsidRPr="00CF2DBA">
              <w:rPr>
                <w:noProof/>
                <w:sz w:val="22"/>
                <w:szCs w:val="22"/>
              </w:rPr>
              <w:t>Atlikti planuoti auditai, parengtos audito ataskaitos ir išvados</w:t>
            </w:r>
          </w:p>
        </w:tc>
        <w:tc>
          <w:tcPr>
            <w:tcW w:w="850" w:type="dxa"/>
            <w:vAlign w:val="center"/>
          </w:tcPr>
          <w:p w:rsidR="00334CAF" w:rsidRPr="00CF2DBA" w:rsidRDefault="00334CAF" w:rsidP="00251D59">
            <w:pPr>
              <w:tabs>
                <w:tab w:val="center" w:pos="709"/>
              </w:tabs>
              <w:suppressAutoHyphens/>
              <w:jc w:val="center"/>
              <w:rPr>
                <w:noProof/>
                <w:sz w:val="22"/>
                <w:szCs w:val="22"/>
              </w:rPr>
            </w:pPr>
            <w:r w:rsidRPr="00CF2DBA">
              <w:rPr>
                <w:noProof/>
                <w:sz w:val="22"/>
                <w:szCs w:val="22"/>
              </w:rPr>
              <w:t>100</w:t>
            </w:r>
          </w:p>
        </w:tc>
        <w:tc>
          <w:tcPr>
            <w:tcW w:w="999" w:type="dxa"/>
            <w:vAlign w:val="center"/>
          </w:tcPr>
          <w:p w:rsidR="00334CAF" w:rsidRPr="00CF2DBA" w:rsidRDefault="00334CAF" w:rsidP="00251D59">
            <w:pPr>
              <w:tabs>
                <w:tab w:val="center" w:pos="709"/>
              </w:tabs>
              <w:suppressAutoHyphens/>
              <w:jc w:val="center"/>
              <w:rPr>
                <w:noProof/>
                <w:sz w:val="22"/>
                <w:szCs w:val="22"/>
              </w:rPr>
            </w:pPr>
            <w:r w:rsidRPr="00CF2DBA">
              <w:rPr>
                <w:noProof/>
                <w:sz w:val="22"/>
                <w:szCs w:val="22"/>
              </w:rPr>
              <w:t>100</w:t>
            </w:r>
          </w:p>
        </w:tc>
        <w:tc>
          <w:tcPr>
            <w:tcW w:w="4691" w:type="dxa"/>
          </w:tcPr>
          <w:p w:rsidR="00334CAF" w:rsidRPr="00CF2DBA" w:rsidRDefault="0007633F" w:rsidP="00251D59">
            <w:pPr>
              <w:tabs>
                <w:tab w:val="center" w:pos="709"/>
              </w:tabs>
              <w:suppressAutoHyphens/>
              <w:rPr>
                <w:noProof/>
                <w:sz w:val="22"/>
                <w:szCs w:val="22"/>
              </w:rPr>
            </w:pPr>
            <w:r w:rsidRPr="00CF2DBA">
              <w:rPr>
                <w:noProof/>
                <w:sz w:val="22"/>
                <w:szCs w:val="22"/>
              </w:rPr>
              <w:t>A</w:t>
            </w:r>
            <w:r w:rsidR="00334CAF" w:rsidRPr="00CF2DBA">
              <w:rPr>
                <w:noProof/>
                <w:sz w:val="22"/>
                <w:szCs w:val="22"/>
              </w:rPr>
              <w:t>tliktas</w:t>
            </w:r>
            <w:r w:rsidRPr="00CF2DBA">
              <w:rPr>
                <w:noProof/>
                <w:sz w:val="22"/>
                <w:szCs w:val="22"/>
              </w:rPr>
              <w:t xml:space="preserve"> planuotas</w:t>
            </w:r>
            <w:r w:rsidR="00820D10">
              <w:rPr>
                <w:noProof/>
                <w:sz w:val="22"/>
                <w:szCs w:val="22"/>
              </w:rPr>
              <w:t xml:space="preserve"> 2021</w:t>
            </w:r>
            <w:r w:rsidR="00334CAF" w:rsidRPr="00CF2DBA">
              <w:rPr>
                <w:noProof/>
                <w:sz w:val="22"/>
                <w:szCs w:val="22"/>
              </w:rPr>
              <w:t xml:space="preserve"> metų konsoliduotųjų ataskaitų rinkinių, savivaldybės biudžeto ir turto naudojimo auditas</w:t>
            </w:r>
            <w:r w:rsidRPr="00CF2DBA">
              <w:rPr>
                <w:noProof/>
                <w:sz w:val="22"/>
                <w:szCs w:val="22"/>
              </w:rPr>
              <w:t>, parengta audito ataskaita ir išvada savivaldybės tarybai</w:t>
            </w:r>
            <w:r w:rsidR="004257A8">
              <w:rPr>
                <w:noProof/>
                <w:sz w:val="22"/>
                <w:szCs w:val="22"/>
              </w:rPr>
              <w:t>.</w:t>
            </w:r>
          </w:p>
        </w:tc>
      </w:tr>
      <w:tr w:rsidR="0007633F" w:rsidTr="00A83F53">
        <w:tc>
          <w:tcPr>
            <w:tcW w:w="1286" w:type="dxa"/>
            <w:tcBorders>
              <w:top w:val="single" w:sz="4" w:space="0" w:color="auto"/>
              <w:bottom w:val="single" w:sz="4" w:space="0" w:color="auto"/>
            </w:tcBorders>
            <w:shd w:val="clear" w:color="auto" w:fill="DBE5F1" w:themeFill="accent1" w:themeFillTint="33"/>
            <w:vAlign w:val="center"/>
          </w:tcPr>
          <w:p w:rsidR="0007633F" w:rsidRPr="00CF2DBA" w:rsidRDefault="00992B86" w:rsidP="00251D59">
            <w:pPr>
              <w:tabs>
                <w:tab w:val="center" w:pos="709"/>
              </w:tabs>
              <w:suppressAutoHyphens/>
              <w:rPr>
                <w:noProof/>
                <w:sz w:val="22"/>
                <w:szCs w:val="22"/>
              </w:rPr>
            </w:pPr>
            <w:r>
              <w:rPr>
                <w:noProof/>
                <w:sz w:val="22"/>
                <w:szCs w:val="22"/>
              </w:rPr>
              <w:t>2.</w:t>
            </w:r>
            <w:r w:rsidR="0007633F" w:rsidRPr="00CF2DBA">
              <w:rPr>
                <w:noProof/>
                <w:sz w:val="22"/>
                <w:szCs w:val="22"/>
              </w:rPr>
              <w:t>Veiklos auditas</w:t>
            </w:r>
          </w:p>
        </w:tc>
        <w:tc>
          <w:tcPr>
            <w:tcW w:w="1941" w:type="dxa"/>
            <w:tcBorders>
              <w:bottom w:val="single" w:sz="4" w:space="0" w:color="auto"/>
            </w:tcBorders>
          </w:tcPr>
          <w:p w:rsidR="0007633F" w:rsidRPr="00CF2DBA" w:rsidRDefault="0007633F" w:rsidP="00251D59">
            <w:pPr>
              <w:tabs>
                <w:tab w:val="center" w:pos="709"/>
              </w:tabs>
              <w:suppressAutoHyphens/>
              <w:rPr>
                <w:noProof/>
                <w:sz w:val="22"/>
                <w:szCs w:val="22"/>
              </w:rPr>
            </w:pPr>
            <w:r w:rsidRPr="00CF2DBA">
              <w:rPr>
                <w:noProof/>
                <w:sz w:val="22"/>
                <w:szCs w:val="22"/>
              </w:rPr>
              <w:t>Atlikti planuoti auditai, parengtos audito ataskaitos</w:t>
            </w:r>
          </w:p>
        </w:tc>
        <w:tc>
          <w:tcPr>
            <w:tcW w:w="850" w:type="dxa"/>
            <w:tcBorders>
              <w:bottom w:val="single" w:sz="4" w:space="0" w:color="auto"/>
            </w:tcBorders>
            <w:vAlign w:val="center"/>
          </w:tcPr>
          <w:p w:rsidR="0007633F" w:rsidRPr="00CF2DBA" w:rsidRDefault="0007633F" w:rsidP="00251D59">
            <w:pPr>
              <w:tabs>
                <w:tab w:val="center" w:pos="709"/>
              </w:tabs>
              <w:suppressAutoHyphens/>
              <w:jc w:val="center"/>
              <w:rPr>
                <w:noProof/>
                <w:sz w:val="22"/>
                <w:szCs w:val="22"/>
              </w:rPr>
            </w:pPr>
            <w:r w:rsidRPr="00CF2DBA">
              <w:rPr>
                <w:noProof/>
                <w:sz w:val="22"/>
                <w:szCs w:val="22"/>
              </w:rPr>
              <w:t>100</w:t>
            </w:r>
          </w:p>
        </w:tc>
        <w:tc>
          <w:tcPr>
            <w:tcW w:w="999" w:type="dxa"/>
            <w:tcBorders>
              <w:bottom w:val="single" w:sz="4" w:space="0" w:color="auto"/>
            </w:tcBorders>
            <w:vAlign w:val="center"/>
          </w:tcPr>
          <w:p w:rsidR="0007633F" w:rsidRPr="00CF2DBA" w:rsidRDefault="0007633F" w:rsidP="00251D59">
            <w:pPr>
              <w:tabs>
                <w:tab w:val="center" w:pos="709"/>
              </w:tabs>
              <w:suppressAutoHyphens/>
              <w:jc w:val="center"/>
              <w:rPr>
                <w:noProof/>
                <w:sz w:val="22"/>
                <w:szCs w:val="22"/>
              </w:rPr>
            </w:pPr>
            <w:r w:rsidRPr="00CF2DBA">
              <w:rPr>
                <w:noProof/>
                <w:sz w:val="22"/>
                <w:szCs w:val="22"/>
              </w:rPr>
              <w:t>100</w:t>
            </w:r>
          </w:p>
        </w:tc>
        <w:tc>
          <w:tcPr>
            <w:tcW w:w="4691" w:type="dxa"/>
            <w:tcBorders>
              <w:bottom w:val="single" w:sz="4" w:space="0" w:color="auto"/>
            </w:tcBorders>
          </w:tcPr>
          <w:p w:rsidR="0007633F" w:rsidRPr="00CF2DBA" w:rsidRDefault="00820D10" w:rsidP="00251D59">
            <w:pPr>
              <w:tabs>
                <w:tab w:val="center" w:pos="709"/>
              </w:tabs>
              <w:suppressAutoHyphens/>
              <w:rPr>
                <w:noProof/>
                <w:sz w:val="22"/>
                <w:szCs w:val="22"/>
              </w:rPr>
            </w:pPr>
            <w:r>
              <w:rPr>
                <w:noProof/>
                <w:sz w:val="22"/>
                <w:szCs w:val="22"/>
              </w:rPr>
              <w:t>Atlikti du planuoti</w:t>
            </w:r>
            <w:r w:rsidR="00774D6A" w:rsidRPr="00CF2DBA">
              <w:rPr>
                <w:noProof/>
                <w:sz w:val="22"/>
                <w:szCs w:val="22"/>
              </w:rPr>
              <w:t xml:space="preserve"> </w:t>
            </w:r>
            <w:r w:rsidR="006B1D57">
              <w:rPr>
                <w:noProof/>
                <w:sz w:val="22"/>
                <w:szCs w:val="22"/>
              </w:rPr>
              <w:t xml:space="preserve">veiklos </w:t>
            </w:r>
            <w:r>
              <w:rPr>
                <w:noProof/>
                <w:sz w:val="22"/>
                <w:szCs w:val="22"/>
              </w:rPr>
              <w:t xml:space="preserve">auditai ir parengtos audito ataskaitos: </w:t>
            </w:r>
            <w:r w:rsidR="00B357CE">
              <w:rPr>
                <w:noProof/>
                <w:sz w:val="22"/>
                <w:szCs w:val="22"/>
              </w:rPr>
              <w:t>„Vietinė rinkliava už komunalinių atliekų surinkimą</w:t>
            </w:r>
            <w:r w:rsidR="00B00E33">
              <w:rPr>
                <w:noProof/>
                <w:sz w:val="22"/>
                <w:szCs w:val="22"/>
              </w:rPr>
              <w:t xml:space="preserve"> ir tvarkymą</w:t>
            </w:r>
            <w:r w:rsidR="00B357CE">
              <w:rPr>
                <w:noProof/>
                <w:sz w:val="22"/>
                <w:szCs w:val="22"/>
              </w:rPr>
              <w:t xml:space="preserve">“ ir </w:t>
            </w:r>
            <w:r w:rsidR="00774D6A" w:rsidRPr="00CF2DBA">
              <w:rPr>
                <w:noProof/>
                <w:sz w:val="22"/>
                <w:szCs w:val="22"/>
              </w:rPr>
              <w:t>„</w:t>
            </w:r>
            <w:r w:rsidR="006B1D57">
              <w:rPr>
                <w:noProof/>
                <w:sz w:val="22"/>
                <w:szCs w:val="22"/>
              </w:rPr>
              <w:t xml:space="preserve">Savivaldybės </w:t>
            </w:r>
            <w:r w:rsidR="00B357CE">
              <w:rPr>
                <w:noProof/>
                <w:sz w:val="22"/>
                <w:szCs w:val="22"/>
              </w:rPr>
              <w:t>įstaigų transporto naudojimas</w:t>
            </w:r>
            <w:r w:rsidR="006B1D57">
              <w:rPr>
                <w:noProof/>
                <w:sz w:val="22"/>
                <w:szCs w:val="22"/>
              </w:rPr>
              <w:t>“</w:t>
            </w:r>
            <w:r w:rsidR="00B357CE">
              <w:rPr>
                <w:noProof/>
                <w:sz w:val="22"/>
                <w:szCs w:val="22"/>
              </w:rPr>
              <w:t>.</w:t>
            </w:r>
          </w:p>
        </w:tc>
      </w:tr>
      <w:tr w:rsidR="0007633F" w:rsidTr="00A83F53">
        <w:tc>
          <w:tcPr>
            <w:tcW w:w="1286" w:type="dxa"/>
            <w:tcBorders>
              <w:top w:val="single" w:sz="4" w:space="0" w:color="auto"/>
              <w:bottom w:val="single" w:sz="4" w:space="0" w:color="auto"/>
            </w:tcBorders>
            <w:shd w:val="clear" w:color="auto" w:fill="DBE5F1" w:themeFill="accent1" w:themeFillTint="33"/>
            <w:vAlign w:val="center"/>
          </w:tcPr>
          <w:p w:rsidR="0007633F" w:rsidRPr="00CF2DBA" w:rsidRDefault="0007633F" w:rsidP="00251D59">
            <w:pPr>
              <w:tabs>
                <w:tab w:val="center" w:pos="709"/>
              </w:tabs>
              <w:suppressAutoHyphens/>
              <w:rPr>
                <w:noProof/>
                <w:sz w:val="22"/>
                <w:szCs w:val="22"/>
              </w:rPr>
            </w:pPr>
            <w:r w:rsidRPr="00CF2DBA">
              <w:rPr>
                <w:noProof/>
                <w:sz w:val="22"/>
                <w:szCs w:val="22"/>
              </w:rPr>
              <w:t>3.Kontrolės funkcijos</w:t>
            </w:r>
          </w:p>
        </w:tc>
        <w:tc>
          <w:tcPr>
            <w:tcW w:w="1941" w:type="dxa"/>
            <w:tcBorders>
              <w:top w:val="single" w:sz="4" w:space="0" w:color="auto"/>
              <w:bottom w:val="single" w:sz="4" w:space="0" w:color="auto"/>
            </w:tcBorders>
          </w:tcPr>
          <w:p w:rsidR="0007633F" w:rsidRPr="00CF2DBA" w:rsidRDefault="00774D6A" w:rsidP="00251D59">
            <w:pPr>
              <w:tabs>
                <w:tab w:val="center" w:pos="709"/>
              </w:tabs>
              <w:suppressAutoHyphens/>
              <w:rPr>
                <w:noProof/>
                <w:sz w:val="22"/>
                <w:szCs w:val="22"/>
              </w:rPr>
            </w:pPr>
            <w:r w:rsidRPr="00CF2DBA">
              <w:rPr>
                <w:noProof/>
                <w:sz w:val="22"/>
                <w:szCs w:val="22"/>
              </w:rPr>
              <w:t>Išnagrinėti prašymai, parengtos išvados</w:t>
            </w:r>
          </w:p>
        </w:tc>
        <w:tc>
          <w:tcPr>
            <w:tcW w:w="850" w:type="dxa"/>
            <w:tcBorders>
              <w:top w:val="single" w:sz="4" w:space="0" w:color="auto"/>
              <w:bottom w:val="single" w:sz="4" w:space="0" w:color="auto"/>
            </w:tcBorders>
            <w:vAlign w:val="center"/>
          </w:tcPr>
          <w:p w:rsidR="0007633F" w:rsidRPr="00CF2DBA" w:rsidRDefault="00582335" w:rsidP="00251D59">
            <w:pPr>
              <w:tabs>
                <w:tab w:val="center" w:pos="709"/>
              </w:tabs>
              <w:suppressAutoHyphens/>
              <w:jc w:val="center"/>
              <w:rPr>
                <w:noProof/>
                <w:sz w:val="22"/>
                <w:szCs w:val="22"/>
              </w:rPr>
            </w:pPr>
            <w:r w:rsidRPr="00CF2DBA">
              <w:rPr>
                <w:noProof/>
                <w:sz w:val="22"/>
                <w:szCs w:val="22"/>
              </w:rPr>
              <w:t>100</w:t>
            </w:r>
          </w:p>
        </w:tc>
        <w:tc>
          <w:tcPr>
            <w:tcW w:w="999" w:type="dxa"/>
            <w:tcBorders>
              <w:top w:val="single" w:sz="4" w:space="0" w:color="auto"/>
              <w:bottom w:val="single" w:sz="4" w:space="0" w:color="auto"/>
            </w:tcBorders>
            <w:vAlign w:val="center"/>
          </w:tcPr>
          <w:p w:rsidR="0007633F" w:rsidRPr="00CF2DBA" w:rsidRDefault="00582335" w:rsidP="00251D59">
            <w:pPr>
              <w:tabs>
                <w:tab w:val="center" w:pos="709"/>
              </w:tabs>
              <w:suppressAutoHyphens/>
              <w:jc w:val="center"/>
              <w:rPr>
                <w:noProof/>
                <w:sz w:val="22"/>
                <w:szCs w:val="22"/>
              </w:rPr>
            </w:pPr>
            <w:r w:rsidRPr="00CF2DBA">
              <w:rPr>
                <w:noProof/>
                <w:sz w:val="22"/>
                <w:szCs w:val="22"/>
              </w:rPr>
              <w:t>100</w:t>
            </w:r>
          </w:p>
        </w:tc>
        <w:tc>
          <w:tcPr>
            <w:tcW w:w="4691" w:type="dxa"/>
            <w:tcBorders>
              <w:top w:val="single" w:sz="4" w:space="0" w:color="auto"/>
              <w:bottom w:val="single" w:sz="4" w:space="0" w:color="auto"/>
            </w:tcBorders>
          </w:tcPr>
          <w:p w:rsidR="0007633F" w:rsidRPr="00CF2DBA" w:rsidRDefault="004257A8" w:rsidP="00251D59">
            <w:pPr>
              <w:tabs>
                <w:tab w:val="center" w:pos="709"/>
              </w:tabs>
              <w:suppressAutoHyphens/>
              <w:rPr>
                <w:noProof/>
                <w:sz w:val="22"/>
                <w:szCs w:val="22"/>
              </w:rPr>
            </w:pPr>
            <w:r>
              <w:rPr>
                <w:noProof/>
                <w:sz w:val="22"/>
                <w:szCs w:val="22"/>
              </w:rPr>
              <w:t>Gauti 4</w:t>
            </w:r>
            <w:r w:rsidR="00597DE3">
              <w:rPr>
                <w:noProof/>
                <w:sz w:val="22"/>
                <w:szCs w:val="22"/>
              </w:rPr>
              <w:t xml:space="preserve"> prašymai</w:t>
            </w:r>
            <w:r w:rsidR="009B3E83" w:rsidRPr="00CF2DBA">
              <w:rPr>
                <w:noProof/>
                <w:sz w:val="22"/>
                <w:szCs w:val="22"/>
              </w:rPr>
              <w:t xml:space="preserve"> pateikti išvadas dėl </w:t>
            </w:r>
            <w:r w:rsidR="00C44E25">
              <w:rPr>
                <w:noProof/>
                <w:sz w:val="22"/>
                <w:szCs w:val="22"/>
              </w:rPr>
              <w:t>skolinimosi. Visi prašymai išnagrinėti</w:t>
            </w:r>
            <w:r w:rsidR="00597DE3">
              <w:rPr>
                <w:noProof/>
                <w:sz w:val="22"/>
                <w:szCs w:val="22"/>
              </w:rPr>
              <w:t>.</w:t>
            </w:r>
            <w:r w:rsidR="00C03D4A">
              <w:rPr>
                <w:noProof/>
                <w:sz w:val="22"/>
                <w:szCs w:val="22"/>
              </w:rPr>
              <w:t xml:space="preserve"> </w:t>
            </w:r>
            <w:r w:rsidR="009B3E83" w:rsidRPr="00CF2DBA">
              <w:rPr>
                <w:noProof/>
                <w:sz w:val="22"/>
                <w:szCs w:val="22"/>
              </w:rPr>
              <w:t xml:space="preserve"> </w:t>
            </w:r>
            <w:r w:rsidR="00597DE3">
              <w:rPr>
                <w:noProof/>
                <w:sz w:val="22"/>
                <w:szCs w:val="22"/>
              </w:rPr>
              <w:t>Atlikus vertinimus,  parengtos 4 išvados</w:t>
            </w:r>
            <w:r w:rsidR="009B3E83" w:rsidRPr="00CF2DBA">
              <w:rPr>
                <w:noProof/>
                <w:sz w:val="22"/>
                <w:szCs w:val="22"/>
              </w:rPr>
              <w:t xml:space="preserve"> savivaldybės tarybai</w:t>
            </w:r>
            <w:r w:rsidR="00C44E25">
              <w:rPr>
                <w:noProof/>
                <w:sz w:val="22"/>
                <w:szCs w:val="22"/>
              </w:rPr>
              <w:t>.</w:t>
            </w:r>
          </w:p>
        </w:tc>
      </w:tr>
    </w:tbl>
    <w:p w:rsidR="00251D59" w:rsidRDefault="00251D59" w:rsidP="00251D59">
      <w:pPr>
        <w:jc w:val="center"/>
        <w:rPr>
          <w:b/>
          <w:noProof/>
          <w:color w:val="365F91" w:themeColor="accent1" w:themeShade="BF"/>
          <w:szCs w:val="24"/>
        </w:rPr>
      </w:pPr>
    </w:p>
    <w:p w:rsidR="00251D59" w:rsidRDefault="00251D59" w:rsidP="00251D59">
      <w:pPr>
        <w:jc w:val="center"/>
        <w:rPr>
          <w:b/>
          <w:noProof/>
          <w:color w:val="365F91" w:themeColor="accent1" w:themeShade="BF"/>
          <w:szCs w:val="24"/>
        </w:rPr>
      </w:pPr>
      <w:bookmarkStart w:id="0" w:name="_GoBack"/>
      <w:bookmarkEnd w:id="0"/>
    </w:p>
    <w:p w:rsidR="00D35FB9" w:rsidRDefault="00DC3A0C" w:rsidP="00251D59">
      <w:pPr>
        <w:jc w:val="center"/>
        <w:rPr>
          <w:b/>
          <w:noProof/>
          <w:color w:val="365F91" w:themeColor="accent1" w:themeShade="BF"/>
          <w:szCs w:val="24"/>
        </w:rPr>
      </w:pPr>
      <w:r>
        <w:rPr>
          <w:b/>
          <w:noProof/>
          <w:color w:val="365F91" w:themeColor="accent1" w:themeShade="BF"/>
          <w:szCs w:val="24"/>
        </w:rPr>
        <w:lastRenderedPageBreak/>
        <w:t>FINANSINIS IR ATITIKTIES</w:t>
      </w:r>
      <w:r w:rsidR="003D0354">
        <w:rPr>
          <w:b/>
          <w:noProof/>
          <w:color w:val="365F91" w:themeColor="accent1" w:themeShade="BF"/>
          <w:szCs w:val="24"/>
        </w:rPr>
        <w:t xml:space="preserve"> AUDITAS</w:t>
      </w:r>
    </w:p>
    <w:p w:rsidR="00934869" w:rsidRDefault="00934869" w:rsidP="00251D59">
      <w:pPr>
        <w:tabs>
          <w:tab w:val="left" w:pos="851"/>
        </w:tabs>
        <w:jc w:val="both"/>
        <w:rPr>
          <w:b/>
          <w:noProof/>
          <w:color w:val="365F91" w:themeColor="accent1" w:themeShade="BF"/>
          <w:szCs w:val="24"/>
        </w:rPr>
      </w:pPr>
    </w:p>
    <w:p w:rsidR="004B4BA3" w:rsidRDefault="00902794" w:rsidP="00251D59">
      <w:pPr>
        <w:tabs>
          <w:tab w:val="left" w:pos="851"/>
        </w:tabs>
        <w:jc w:val="both"/>
      </w:pPr>
      <w:r>
        <w:tab/>
      </w:r>
      <w:r w:rsidR="007F0039">
        <w:t>Vietos savivaldos įsta</w:t>
      </w:r>
      <w:r w:rsidR="00D15C7D">
        <w:t>tymu Tarnyba įpareigota kasmet S</w:t>
      </w:r>
      <w:r w:rsidR="007F0039">
        <w:t xml:space="preserve">avivaldybės tarybai teikti išvadą dėl konsoliduotųjų ataskaitų rinkinio, savivaldybės biudžeto ir turto naudojimo. Tuo tikslu atliekamas savivaldybės viešojo sektoriaus subjektų grupės finansinis ir </w:t>
      </w:r>
      <w:r w:rsidR="004B4BA3">
        <w:t xml:space="preserve">atitikties (teisėtumo)  </w:t>
      </w:r>
      <w:r w:rsidR="007F0039">
        <w:t>auditas.</w:t>
      </w:r>
    </w:p>
    <w:p w:rsidR="009D1A41" w:rsidRDefault="007F0039" w:rsidP="00251D59">
      <w:pPr>
        <w:tabs>
          <w:tab w:val="left" w:pos="851"/>
        </w:tabs>
        <w:jc w:val="both"/>
        <w:rPr>
          <w:color w:val="000000"/>
        </w:rPr>
      </w:pPr>
      <w:r w:rsidRPr="004B4BA3">
        <w:t xml:space="preserve"> </w:t>
      </w:r>
      <w:r w:rsidR="004B4BA3">
        <w:tab/>
      </w:r>
      <w:r w:rsidR="004B4BA3" w:rsidRPr="004B4BA3">
        <w:rPr>
          <w:noProof/>
          <w:szCs w:val="24"/>
        </w:rPr>
        <w:t xml:space="preserve">Finansinis auditas </w:t>
      </w:r>
      <w:r w:rsidR="004B4BA3">
        <w:rPr>
          <w:noProof/>
          <w:szCs w:val="24"/>
        </w:rPr>
        <w:t>–</w:t>
      </w:r>
      <w:r w:rsidR="004B4BA3" w:rsidRPr="004B4BA3">
        <w:rPr>
          <w:noProof/>
          <w:szCs w:val="24"/>
        </w:rPr>
        <w:t xml:space="preserve"> </w:t>
      </w:r>
      <w:r w:rsidR="004B4BA3">
        <w:rPr>
          <w:noProof/>
          <w:szCs w:val="24"/>
        </w:rPr>
        <w:t xml:space="preserve">tai </w:t>
      </w:r>
      <w:r w:rsidR="004B4BA3" w:rsidRPr="004B4BA3">
        <w:rPr>
          <w:noProof/>
          <w:szCs w:val="24"/>
        </w:rPr>
        <w:t xml:space="preserve">metinių ataskaitų rinkinių vertinimas. </w:t>
      </w:r>
      <w:r w:rsidRPr="004B4BA3">
        <w:t>Ataskaitiniais metais į</w:t>
      </w:r>
      <w:r w:rsidR="00F77919" w:rsidRPr="004B4BA3">
        <w:t xml:space="preserve">vertinome </w:t>
      </w:r>
      <w:r w:rsidR="00F77919">
        <w:rPr>
          <w:color w:val="000000"/>
        </w:rPr>
        <w:t>2021</w:t>
      </w:r>
      <w:r>
        <w:rPr>
          <w:color w:val="000000"/>
        </w:rPr>
        <w:t xml:space="preserve"> metų s</w:t>
      </w:r>
      <w:r w:rsidR="00723CD8" w:rsidRPr="001B6124">
        <w:rPr>
          <w:color w:val="000000"/>
        </w:rPr>
        <w:t>avivaldybės konsoliduotųjų finansinių ataskaitų ir biudžeto vykdymo ataskaitų rinkinių duomenis</w:t>
      </w:r>
      <w:r w:rsidR="00236899">
        <w:rPr>
          <w:color w:val="000000"/>
        </w:rPr>
        <w:t xml:space="preserve">. </w:t>
      </w:r>
      <w:r w:rsidR="00723CD8" w:rsidRPr="001B6124">
        <w:rPr>
          <w:color w:val="000000"/>
        </w:rPr>
        <w:t>Savivaldybės konsoliduotų</w:t>
      </w:r>
      <w:r w:rsidR="006A1704">
        <w:rPr>
          <w:color w:val="000000"/>
        </w:rPr>
        <w:t>jų</w:t>
      </w:r>
      <w:r w:rsidR="00723CD8" w:rsidRPr="001B6124">
        <w:rPr>
          <w:color w:val="000000"/>
        </w:rPr>
        <w:t xml:space="preserve"> finansinių ataskaitų rinkinyje konsoliduoti </w:t>
      </w:r>
      <w:r w:rsidR="00266513">
        <w:rPr>
          <w:color w:val="000000"/>
        </w:rPr>
        <w:t>37</w:t>
      </w:r>
      <w:r w:rsidR="0050584E" w:rsidRPr="001B6124">
        <w:rPr>
          <w:color w:val="000000"/>
        </w:rPr>
        <w:t xml:space="preserve"> sub</w:t>
      </w:r>
      <w:r w:rsidR="00266513">
        <w:rPr>
          <w:color w:val="000000"/>
        </w:rPr>
        <w:t>jektų</w:t>
      </w:r>
      <w:r w:rsidR="00700DA3" w:rsidRPr="001B6124">
        <w:rPr>
          <w:color w:val="000000"/>
        </w:rPr>
        <w:t xml:space="preserve"> finan</w:t>
      </w:r>
      <w:r w:rsidR="00266513">
        <w:rPr>
          <w:color w:val="000000"/>
        </w:rPr>
        <w:t>siniai duomenys, nurodytas 133,9</w:t>
      </w:r>
      <w:r w:rsidR="00700DA3" w:rsidRPr="001B6124">
        <w:rPr>
          <w:color w:val="000000"/>
        </w:rPr>
        <w:t xml:space="preserve"> mln.</w:t>
      </w:r>
      <w:r w:rsidR="00A27247">
        <w:rPr>
          <w:color w:val="000000"/>
        </w:rPr>
        <w:t xml:space="preserve"> </w:t>
      </w:r>
      <w:proofErr w:type="spellStart"/>
      <w:r w:rsidR="00700DA3" w:rsidRPr="001B6124">
        <w:rPr>
          <w:color w:val="000000"/>
        </w:rPr>
        <w:t>Eur</w:t>
      </w:r>
      <w:proofErr w:type="spellEnd"/>
      <w:r w:rsidR="00700DA3" w:rsidRPr="001B6124">
        <w:rPr>
          <w:color w:val="000000"/>
        </w:rPr>
        <w:t xml:space="preserve"> vertės </w:t>
      </w:r>
      <w:r w:rsidR="00A36C86">
        <w:rPr>
          <w:color w:val="000000"/>
        </w:rPr>
        <w:t xml:space="preserve">viešojo sektoriaus </w:t>
      </w:r>
      <w:r w:rsidR="00700DA3" w:rsidRPr="001B6124">
        <w:rPr>
          <w:color w:val="000000"/>
        </w:rPr>
        <w:t xml:space="preserve">turtas, </w:t>
      </w:r>
      <w:r w:rsidR="00266513">
        <w:rPr>
          <w:color w:val="000000"/>
        </w:rPr>
        <w:t>14,4</w:t>
      </w:r>
      <w:r w:rsidR="00FF7F5C">
        <w:rPr>
          <w:color w:val="000000"/>
        </w:rPr>
        <w:t xml:space="preserve"> mln. </w:t>
      </w:r>
      <w:proofErr w:type="spellStart"/>
      <w:r w:rsidR="00FF7F5C">
        <w:rPr>
          <w:color w:val="000000"/>
        </w:rPr>
        <w:t>Eur</w:t>
      </w:r>
      <w:proofErr w:type="spellEnd"/>
      <w:r w:rsidR="00FF7F5C">
        <w:rPr>
          <w:color w:val="000000"/>
        </w:rPr>
        <w:t xml:space="preserve"> </w:t>
      </w:r>
      <w:r w:rsidR="00251D59">
        <w:rPr>
          <w:color w:val="000000"/>
        </w:rPr>
        <w:t>–</w:t>
      </w:r>
      <w:r w:rsidR="00A27247">
        <w:rPr>
          <w:color w:val="000000"/>
        </w:rPr>
        <w:t xml:space="preserve"> įsipareigojimai, </w:t>
      </w:r>
      <w:r w:rsidR="00266513">
        <w:rPr>
          <w:color w:val="000000"/>
        </w:rPr>
        <w:t>25,9</w:t>
      </w:r>
      <w:r w:rsidR="00700DA3" w:rsidRPr="001B6124">
        <w:rPr>
          <w:color w:val="000000"/>
        </w:rPr>
        <w:t xml:space="preserve"> mln. </w:t>
      </w:r>
      <w:proofErr w:type="spellStart"/>
      <w:r w:rsidR="00700DA3" w:rsidRPr="001B6124">
        <w:rPr>
          <w:color w:val="000000"/>
        </w:rPr>
        <w:t>Eur</w:t>
      </w:r>
      <w:proofErr w:type="spellEnd"/>
      <w:r w:rsidR="00700DA3" w:rsidRPr="001B6124">
        <w:rPr>
          <w:color w:val="000000"/>
        </w:rPr>
        <w:t xml:space="preserve"> </w:t>
      </w:r>
      <w:r w:rsidR="00251D59">
        <w:rPr>
          <w:color w:val="000000"/>
        </w:rPr>
        <w:t>–</w:t>
      </w:r>
      <w:r w:rsidR="00700DA3" w:rsidRPr="001B6124">
        <w:rPr>
          <w:color w:val="000000"/>
        </w:rPr>
        <w:t xml:space="preserve"> grynasis turtas. </w:t>
      </w:r>
      <w:r w:rsidR="0069243C">
        <w:rPr>
          <w:color w:val="000000"/>
        </w:rPr>
        <w:t>R</w:t>
      </w:r>
      <w:r w:rsidR="0050584E" w:rsidRPr="001B6124">
        <w:rPr>
          <w:color w:val="000000"/>
        </w:rPr>
        <w:t>eikšmingos dalies duomenų</w:t>
      </w:r>
      <w:r w:rsidR="00266513">
        <w:rPr>
          <w:color w:val="000000"/>
        </w:rPr>
        <w:t>, nurodytų ataskaitose</w:t>
      </w:r>
      <w:r w:rsidR="0050584E" w:rsidRPr="001B6124">
        <w:rPr>
          <w:color w:val="000000"/>
        </w:rPr>
        <w:t xml:space="preserve"> </w:t>
      </w:r>
      <w:r w:rsidR="00266513">
        <w:rPr>
          <w:color w:val="000000"/>
        </w:rPr>
        <w:t>(turto</w:t>
      </w:r>
      <w:r w:rsidR="0069243C">
        <w:rPr>
          <w:color w:val="000000"/>
        </w:rPr>
        <w:t xml:space="preserve"> </w:t>
      </w:r>
      <w:r w:rsidR="00251D59">
        <w:rPr>
          <w:color w:val="000000"/>
        </w:rPr>
        <w:t>–</w:t>
      </w:r>
      <w:r w:rsidR="0069243C">
        <w:rPr>
          <w:color w:val="000000"/>
        </w:rPr>
        <w:t xml:space="preserve"> 2</w:t>
      </w:r>
      <w:r w:rsidR="00266513">
        <w:rPr>
          <w:color w:val="000000"/>
        </w:rPr>
        <w:t xml:space="preserve"> </w:t>
      </w:r>
      <w:r w:rsidR="00A27247">
        <w:rPr>
          <w:color w:val="000000"/>
        </w:rPr>
        <w:t>proc., grynojo turto</w:t>
      </w:r>
      <w:r w:rsidR="0069243C">
        <w:rPr>
          <w:color w:val="000000"/>
        </w:rPr>
        <w:t xml:space="preserve"> – 1</w:t>
      </w:r>
      <w:r w:rsidR="001F50E1">
        <w:rPr>
          <w:color w:val="000000"/>
        </w:rPr>
        <w:t xml:space="preserve"> proc.)</w:t>
      </w:r>
      <w:r w:rsidR="00525C88" w:rsidRPr="00F404C4">
        <w:rPr>
          <w:color w:val="000000"/>
        </w:rPr>
        <w:t>,</w:t>
      </w:r>
      <w:r w:rsidR="001F50E1">
        <w:rPr>
          <w:color w:val="000000"/>
        </w:rPr>
        <w:t xml:space="preserve"> </w:t>
      </w:r>
      <w:r w:rsidR="0050584E" w:rsidRPr="001B6124">
        <w:rPr>
          <w:color w:val="000000"/>
        </w:rPr>
        <w:t>teisingumo patvi</w:t>
      </w:r>
      <w:r w:rsidR="00CE1B41">
        <w:rPr>
          <w:color w:val="000000"/>
        </w:rPr>
        <w:t xml:space="preserve">rtinti </w:t>
      </w:r>
      <w:r w:rsidR="00266513">
        <w:rPr>
          <w:color w:val="000000"/>
        </w:rPr>
        <w:t>negalėjome</w:t>
      </w:r>
      <w:r w:rsidR="0050584E" w:rsidRPr="001B6124">
        <w:rPr>
          <w:color w:val="000000"/>
        </w:rPr>
        <w:t>.</w:t>
      </w:r>
      <w:r w:rsidR="005E6AE7" w:rsidRPr="001B6124">
        <w:rPr>
          <w:color w:val="000000"/>
        </w:rPr>
        <w:t xml:space="preserve"> </w:t>
      </w:r>
      <w:r w:rsidR="00D80819">
        <w:rPr>
          <w:color w:val="000000"/>
        </w:rPr>
        <w:t xml:space="preserve">Sąlyginę nuomonę dėl finansinių ataskaitų duomenų teisingumo pateikiame jau aštunti </w:t>
      </w:r>
      <w:r w:rsidR="00D80819" w:rsidRPr="00CB6BCE">
        <w:rPr>
          <w:color w:val="000000"/>
        </w:rPr>
        <w:t xml:space="preserve">metai. </w:t>
      </w:r>
      <w:r w:rsidR="0069243C" w:rsidRPr="00CB6BCE">
        <w:rPr>
          <w:color w:val="000000"/>
        </w:rPr>
        <w:t xml:space="preserve">Tačiau stebime </w:t>
      </w:r>
      <w:r w:rsidR="00A84CCA" w:rsidRPr="00CB6BCE">
        <w:rPr>
          <w:color w:val="000000"/>
        </w:rPr>
        <w:t>gerėjančią</w:t>
      </w:r>
      <w:r w:rsidR="00CB6BCE" w:rsidRPr="00CB6BCE">
        <w:rPr>
          <w:color w:val="000000"/>
        </w:rPr>
        <w:t xml:space="preserve"> situaciją</w:t>
      </w:r>
      <w:r w:rsidR="00D80819" w:rsidRPr="00CB6BCE">
        <w:rPr>
          <w:color w:val="000000"/>
        </w:rPr>
        <w:t>, nes ankste</w:t>
      </w:r>
      <w:r w:rsidR="00792C48" w:rsidRPr="00CB6BCE">
        <w:rPr>
          <w:color w:val="000000"/>
        </w:rPr>
        <w:t>s</w:t>
      </w:r>
      <w:r w:rsidR="00D80819" w:rsidRPr="00CB6BCE">
        <w:rPr>
          <w:color w:val="000000"/>
        </w:rPr>
        <w:t>niais</w:t>
      </w:r>
      <w:r w:rsidR="0069243C" w:rsidRPr="00CB6BCE">
        <w:rPr>
          <w:color w:val="000000"/>
        </w:rPr>
        <w:t xml:space="preserve"> metais iškraipymų duomenys buvo ženkliai didesni. </w:t>
      </w:r>
      <w:r w:rsidR="003D0592" w:rsidRPr="00CB6BCE">
        <w:rPr>
          <w:color w:val="000000"/>
        </w:rPr>
        <w:t>Sąlyginę nuomonę šiais metais pateikėme ir dėl Biudžeto vykdymo ataskaitų rinkinio (neįtraukta 0,4 proc. pajamų ir išlaidų).</w:t>
      </w:r>
    </w:p>
    <w:p w:rsidR="004B4BA3" w:rsidRPr="005724C6" w:rsidRDefault="004B4BA3" w:rsidP="00251D59">
      <w:pPr>
        <w:tabs>
          <w:tab w:val="left" w:pos="851"/>
        </w:tabs>
        <w:jc w:val="both"/>
        <w:rPr>
          <w:b/>
          <w:noProof/>
          <w:color w:val="1F497D" w:themeColor="text2"/>
          <w:szCs w:val="24"/>
        </w:rPr>
      </w:pPr>
      <w:r w:rsidRPr="00FE12BA">
        <w:rPr>
          <w:noProof/>
          <w:szCs w:val="24"/>
        </w:rPr>
        <w:tab/>
        <w:t xml:space="preserve">Atitikties auditas </w:t>
      </w:r>
      <w:r w:rsidR="00251D59">
        <w:rPr>
          <w:color w:val="000000"/>
        </w:rPr>
        <w:t>–</w:t>
      </w:r>
      <w:r w:rsidRPr="00FE12BA">
        <w:rPr>
          <w:noProof/>
          <w:szCs w:val="24"/>
        </w:rPr>
        <w:t xml:space="preserve"> veiklos atitikties teisės aktų reikalavimams vertinimas.</w:t>
      </w:r>
      <w:r w:rsidR="00FE12BA" w:rsidRPr="00FE12BA">
        <w:t xml:space="preserve"> Atitikties </w:t>
      </w:r>
      <w:r w:rsidR="00FE12BA">
        <w:rPr>
          <w:color w:val="000000"/>
        </w:rPr>
        <w:t>auditą atlikome kartu su finansiniu auditu, vertindami savivaldybės</w:t>
      </w:r>
      <w:r w:rsidR="00FE12BA" w:rsidRPr="007F0039">
        <w:rPr>
          <w:color w:val="000000"/>
        </w:rPr>
        <w:t xml:space="preserve"> </w:t>
      </w:r>
      <w:r w:rsidR="00FE12BA" w:rsidRPr="001B6124">
        <w:rPr>
          <w:color w:val="000000"/>
        </w:rPr>
        <w:t>lėšų ir turto valdymo, naudojimo ir disponavimo juo teisėtumą.</w:t>
      </w:r>
      <w:r w:rsidR="00677DA3">
        <w:rPr>
          <w:color w:val="000000"/>
        </w:rPr>
        <w:t xml:space="preserve"> Šioje srityje taip pat</w:t>
      </w:r>
      <w:r w:rsidR="0057237B">
        <w:rPr>
          <w:color w:val="000000"/>
        </w:rPr>
        <w:t xml:space="preserve"> nustatė</w:t>
      </w:r>
      <w:r w:rsidR="005724C6">
        <w:rPr>
          <w:color w:val="000000"/>
        </w:rPr>
        <w:t xml:space="preserve">me reikšmingų trūkumų nurašant ir apskaitant turtą, naudojant lėšas darbo užmokesčiui bei Europos Sąjungos projektams finansuoti. </w:t>
      </w:r>
    </w:p>
    <w:p w:rsidR="00236899" w:rsidRPr="002C50A1" w:rsidRDefault="0057237B" w:rsidP="00251D59">
      <w:pPr>
        <w:tabs>
          <w:tab w:val="left" w:pos="851"/>
        </w:tabs>
        <w:autoSpaceDE w:val="0"/>
        <w:autoSpaceDN w:val="0"/>
        <w:spacing w:before="120"/>
        <w:ind w:firstLine="720"/>
        <w:jc w:val="both"/>
        <w:rPr>
          <w:i/>
          <w:color w:val="000000"/>
        </w:rPr>
      </w:pPr>
      <w:r w:rsidRPr="002C50A1">
        <w:rPr>
          <w:i/>
          <w:color w:val="000000"/>
        </w:rPr>
        <w:t>Rekomenduota</w:t>
      </w:r>
      <w:r w:rsidR="00236899" w:rsidRPr="002C50A1">
        <w:rPr>
          <w:i/>
          <w:color w:val="000000"/>
        </w:rPr>
        <w:t>:</w:t>
      </w:r>
    </w:p>
    <w:p w:rsidR="00E57C12" w:rsidRPr="001B6124" w:rsidRDefault="00E57C12" w:rsidP="00251D59">
      <w:pPr>
        <w:tabs>
          <w:tab w:val="left" w:pos="851"/>
        </w:tabs>
        <w:autoSpaceDE w:val="0"/>
        <w:autoSpaceDN w:val="0"/>
        <w:ind w:firstLine="720"/>
        <w:jc w:val="both"/>
        <w:rPr>
          <w:color w:val="000000"/>
        </w:rPr>
      </w:pPr>
      <w:r>
        <w:rPr>
          <w:color w:val="000000"/>
        </w:rPr>
        <w:t>Audito metu 10-iai įstaigų pateiktos 37 rekomendacijos, iš kurių 33 planuotos įgyvendinti 2022 m., faktiškai įgyvendintos – 27 (82 proc.).</w:t>
      </w:r>
      <w:r w:rsidR="00640257">
        <w:rPr>
          <w:color w:val="000000"/>
        </w:rPr>
        <w:t xml:space="preserve"> </w:t>
      </w:r>
      <w:r w:rsidR="00640257" w:rsidRPr="00CE2F60">
        <w:t>6 rekomendacijas</w:t>
      </w:r>
      <w:r w:rsidR="00640257">
        <w:t xml:space="preserve"> vėluojama įgyvendinti, </w:t>
      </w:r>
      <w:r w:rsidR="00640257" w:rsidRPr="00CE2F60">
        <w:t>įstaigų prašymu suderintas kitas terminas</w:t>
      </w:r>
      <w:r w:rsidR="00640257">
        <w:t>, siekiant sudaryti joms galimybę patikslintus apskaitos duomenis suderinti su ataskaitos, kuri bus parengta jau 2023 metais, duomenimis</w:t>
      </w:r>
      <w:r w:rsidR="00640257" w:rsidRPr="00CE2F60">
        <w:t>.</w:t>
      </w:r>
    </w:p>
    <w:p w:rsidR="005F3809" w:rsidRPr="002C50A1" w:rsidRDefault="005345BA" w:rsidP="00251D59">
      <w:pPr>
        <w:tabs>
          <w:tab w:val="left" w:pos="851"/>
        </w:tabs>
        <w:autoSpaceDE w:val="0"/>
        <w:autoSpaceDN w:val="0"/>
        <w:spacing w:before="120" w:after="120"/>
        <w:ind w:firstLine="720"/>
        <w:jc w:val="both"/>
        <w:rPr>
          <w:i/>
          <w:color w:val="000000"/>
        </w:rPr>
      </w:pPr>
      <w:r w:rsidRPr="002C50A1">
        <w:rPr>
          <w:i/>
          <w:color w:val="000000"/>
        </w:rPr>
        <w:t xml:space="preserve">Įgyvendinant </w:t>
      </w:r>
      <w:r w:rsidR="003F551C" w:rsidRPr="002C50A1">
        <w:rPr>
          <w:i/>
          <w:color w:val="000000"/>
        </w:rPr>
        <w:t>a</w:t>
      </w:r>
      <w:r w:rsidRPr="002C50A1">
        <w:rPr>
          <w:i/>
          <w:color w:val="000000"/>
        </w:rPr>
        <w:t>udito metu pateiktas rekomendacijas, pasiekta:</w:t>
      </w:r>
    </w:p>
    <w:tbl>
      <w:tblPr>
        <w:tblStyle w:val="Lentelstinklelis"/>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51"/>
        <w:gridCol w:w="7619"/>
      </w:tblGrid>
      <w:tr w:rsidR="005345BA" w:rsidRPr="000116A8" w:rsidTr="005345BA">
        <w:tc>
          <w:tcPr>
            <w:tcW w:w="1951" w:type="dxa"/>
            <w:tcBorders>
              <w:top w:val="single" w:sz="4" w:space="0" w:color="auto"/>
            </w:tcBorders>
            <w:shd w:val="clear" w:color="auto" w:fill="DBE5F1" w:themeFill="accent1" w:themeFillTint="33"/>
            <w:vAlign w:val="center"/>
          </w:tcPr>
          <w:p w:rsidR="005345BA" w:rsidRPr="00130A62" w:rsidRDefault="005345BA" w:rsidP="00251D59">
            <w:pPr>
              <w:tabs>
                <w:tab w:val="left" w:pos="2127"/>
              </w:tabs>
              <w:autoSpaceDE w:val="0"/>
              <w:autoSpaceDN w:val="0"/>
              <w:rPr>
                <w:sz w:val="22"/>
                <w:szCs w:val="22"/>
              </w:rPr>
            </w:pPr>
            <w:r>
              <w:rPr>
                <w:rFonts w:eastAsia="PMingLiU"/>
                <w:noProof/>
                <w:sz w:val="22"/>
                <w:szCs w:val="22"/>
                <w:lang w:eastAsia="en-US"/>
              </w:rPr>
              <w:t>I</w:t>
            </w:r>
            <w:r w:rsidRPr="006B12D0">
              <w:rPr>
                <w:rFonts w:eastAsia="PMingLiU"/>
                <w:noProof/>
                <w:sz w:val="22"/>
                <w:szCs w:val="22"/>
                <w:lang w:eastAsia="en-US"/>
              </w:rPr>
              <w:t>lgalaikio turto srityje</w:t>
            </w:r>
          </w:p>
        </w:tc>
        <w:tc>
          <w:tcPr>
            <w:tcW w:w="7619" w:type="dxa"/>
            <w:tcBorders>
              <w:top w:val="single" w:sz="4" w:space="0" w:color="auto"/>
            </w:tcBorders>
          </w:tcPr>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ilgalaikis turtas apskaitytas pagal turto vienetus;</w:t>
            </w:r>
          </w:p>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ilgalaikis turtas priskirtas tinkamai turto grupei;</w:t>
            </w:r>
          </w:p>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laiku ir tinkamai užregistruojamos turto įsigijimo, nurašymo operacijos;</w:t>
            </w:r>
          </w:p>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teisingai nustatyti ir skaičiuojami nusidėvėjimo normatyvai;</w:t>
            </w:r>
          </w:p>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siekiant savalaikės ir teisingos nebaigtos statybos apskaitos, sukurta DVS byla, į kurią keliami užbaigtos statybos dokumentai;</w:t>
            </w:r>
          </w:p>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ilgalaikio</w:t>
            </w:r>
            <w:r w:rsidR="00236899" w:rsidRPr="002E6F7F">
              <w:rPr>
                <w:noProof/>
                <w:color w:val="000000" w:themeColor="text1"/>
                <w:sz w:val="22"/>
                <w:szCs w:val="22"/>
              </w:rPr>
              <w:t xml:space="preserve"> turto inventorizacija atlikta</w:t>
            </w:r>
            <w:r w:rsidRPr="002E6F7F">
              <w:rPr>
                <w:noProof/>
                <w:color w:val="000000" w:themeColor="text1"/>
                <w:sz w:val="22"/>
                <w:szCs w:val="22"/>
              </w:rPr>
              <w:t xml:space="preserve"> vadovaujantis teisės aktais.</w:t>
            </w:r>
          </w:p>
        </w:tc>
      </w:tr>
      <w:tr w:rsidR="005345BA" w:rsidRPr="000116A8" w:rsidTr="008012A9">
        <w:tc>
          <w:tcPr>
            <w:tcW w:w="1951" w:type="dxa"/>
            <w:tcBorders>
              <w:top w:val="single" w:sz="4" w:space="0" w:color="auto"/>
            </w:tcBorders>
            <w:shd w:val="clear" w:color="auto" w:fill="DBE5F1" w:themeFill="accent1" w:themeFillTint="33"/>
            <w:vAlign w:val="center"/>
          </w:tcPr>
          <w:p w:rsidR="005345BA" w:rsidRPr="00130A62" w:rsidRDefault="005345BA" w:rsidP="00251D59">
            <w:pPr>
              <w:tabs>
                <w:tab w:val="left" w:pos="2127"/>
              </w:tabs>
              <w:autoSpaceDE w:val="0"/>
              <w:autoSpaceDN w:val="0"/>
              <w:rPr>
                <w:sz w:val="22"/>
                <w:szCs w:val="22"/>
              </w:rPr>
            </w:pPr>
            <w:r w:rsidRPr="006B12D0">
              <w:rPr>
                <w:rFonts w:eastAsia="PMingLiU"/>
                <w:noProof/>
                <w:sz w:val="22"/>
                <w:szCs w:val="22"/>
                <w:lang w:eastAsia="en-US"/>
              </w:rPr>
              <w:t>Darbo užmokesčio srityje</w:t>
            </w:r>
          </w:p>
        </w:tc>
        <w:tc>
          <w:tcPr>
            <w:tcW w:w="7619" w:type="dxa"/>
          </w:tcPr>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apskaičiuoti atidėjiniai darbuotojams;</w:t>
            </w:r>
          </w:p>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ištaisytos atostoginių ir socialinio draudimo sąnaudų klaidos;</w:t>
            </w:r>
          </w:p>
          <w:p w:rsidR="005F3809"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teisingai nustatyta kintamoji darbo užmokesčio dalis;</w:t>
            </w:r>
          </w:p>
          <w:p w:rsidR="005F3809"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kontroliuojamas darbdavio įmokų Sodrai nustatymas;</w:t>
            </w:r>
          </w:p>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darbdavių socialinės paramos išlaidos apskaitytos</w:t>
            </w:r>
            <w:r w:rsidR="00236899" w:rsidRPr="002E6F7F">
              <w:rPr>
                <w:noProof/>
                <w:color w:val="000000" w:themeColor="text1"/>
                <w:sz w:val="22"/>
                <w:szCs w:val="22"/>
              </w:rPr>
              <w:t xml:space="preserve"> </w:t>
            </w:r>
            <w:r w:rsidRPr="002E6F7F">
              <w:rPr>
                <w:noProof/>
                <w:color w:val="000000" w:themeColor="text1"/>
                <w:sz w:val="22"/>
                <w:szCs w:val="22"/>
              </w:rPr>
              <w:t>tam skirtame straipsnyje.</w:t>
            </w:r>
          </w:p>
        </w:tc>
      </w:tr>
      <w:tr w:rsidR="005345BA" w:rsidRPr="000116A8" w:rsidTr="008012A9">
        <w:tc>
          <w:tcPr>
            <w:tcW w:w="1951" w:type="dxa"/>
            <w:tcBorders>
              <w:top w:val="single" w:sz="4" w:space="0" w:color="auto"/>
            </w:tcBorders>
            <w:shd w:val="clear" w:color="auto" w:fill="DBE5F1" w:themeFill="accent1" w:themeFillTint="33"/>
            <w:vAlign w:val="center"/>
          </w:tcPr>
          <w:p w:rsidR="005345BA" w:rsidRPr="000116A8" w:rsidRDefault="005345BA" w:rsidP="00251D59">
            <w:pPr>
              <w:tabs>
                <w:tab w:val="left" w:pos="2127"/>
              </w:tabs>
              <w:autoSpaceDE w:val="0"/>
              <w:autoSpaceDN w:val="0"/>
              <w:rPr>
                <w:sz w:val="22"/>
                <w:szCs w:val="22"/>
              </w:rPr>
            </w:pPr>
            <w:r>
              <w:rPr>
                <w:sz w:val="22"/>
                <w:szCs w:val="22"/>
              </w:rPr>
              <w:t>Ataskaitų srityje</w:t>
            </w:r>
          </w:p>
        </w:tc>
        <w:tc>
          <w:tcPr>
            <w:tcW w:w="7619" w:type="dxa"/>
          </w:tcPr>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įstaigų apskaitos likučiai suderinti ir teisingai perkelia</w:t>
            </w:r>
            <w:r w:rsidR="00933F53" w:rsidRPr="002E6F7F">
              <w:rPr>
                <w:noProof/>
                <w:color w:val="000000" w:themeColor="text1"/>
                <w:sz w:val="22"/>
                <w:szCs w:val="22"/>
              </w:rPr>
              <w:t>mi į visas privalomas finansinių</w:t>
            </w:r>
            <w:r w:rsidRPr="002E6F7F">
              <w:rPr>
                <w:noProof/>
                <w:color w:val="000000" w:themeColor="text1"/>
                <w:sz w:val="22"/>
                <w:szCs w:val="22"/>
              </w:rPr>
              <w:t xml:space="preserve"> ataskaitų rinkinio formas;</w:t>
            </w:r>
          </w:p>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įstaigų teikiamoje Biudžeto sąmatų vykdymo ataskaitoje teisingai apskaitytos ir atvaizduotos darbdavių socialinės paramos išlaidos,  mokėtinos ir gautinos sumos;</w:t>
            </w:r>
          </w:p>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savivaldybės biudžeto vykdymo ataskaitų rinkinio duomenys atitinka asignavimų valdytojų pateiktiems biudžeto vykdymo ataskaitų  duomenims.</w:t>
            </w:r>
          </w:p>
        </w:tc>
      </w:tr>
      <w:tr w:rsidR="005345BA" w:rsidRPr="000116A8" w:rsidTr="008012A9">
        <w:tc>
          <w:tcPr>
            <w:tcW w:w="1951" w:type="dxa"/>
            <w:tcBorders>
              <w:top w:val="single" w:sz="4" w:space="0" w:color="auto"/>
              <w:bottom w:val="single" w:sz="4" w:space="0" w:color="auto"/>
            </w:tcBorders>
            <w:shd w:val="clear" w:color="auto" w:fill="DBE5F1" w:themeFill="accent1" w:themeFillTint="33"/>
          </w:tcPr>
          <w:p w:rsidR="005345BA" w:rsidRPr="000116A8" w:rsidRDefault="005345BA" w:rsidP="00251D59">
            <w:pPr>
              <w:tabs>
                <w:tab w:val="left" w:pos="2127"/>
              </w:tabs>
              <w:autoSpaceDE w:val="0"/>
              <w:autoSpaceDN w:val="0"/>
              <w:jc w:val="both"/>
              <w:rPr>
                <w:sz w:val="22"/>
                <w:szCs w:val="22"/>
              </w:rPr>
            </w:pPr>
            <w:r>
              <w:rPr>
                <w:sz w:val="22"/>
                <w:szCs w:val="22"/>
              </w:rPr>
              <w:t>Kitose srityse</w:t>
            </w:r>
          </w:p>
        </w:tc>
        <w:tc>
          <w:tcPr>
            <w:tcW w:w="7619" w:type="dxa"/>
          </w:tcPr>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visos biudžeto lėšos patvirtintos savivaldybės taryboje;</w:t>
            </w:r>
          </w:p>
          <w:p w:rsidR="005345BA" w:rsidRPr="002E6F7F" w:rsidRDefault="005345BA"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ištaisyti sunaudotų ir parduotų atsargų apskaitos trūkumai;</w:t>
            </w:r>
          </w:p>
          <w:p w:rsidR="005345BA" w:rsidRPr="002E6F7F" w:rsidRDefault="00933F53" w:rsidP="00251D59">
            <w:pPr>
              <w:pStyle w:val="Sraopastraipa"/>
              <w:numPr>
                <w:ilvl w:val="0"/>
                <w:numId w:val="3"/>
              </w:numPr>
              <w:tabs>
                <w:tab w:val="left" w:pos="601"/>
                <w:tab w:val="left" w:pos="5954"/>
                <w:tab w:val="left" w:pos="6096"/>
                <w:tab w:val="left" w:pos="6663"/>
                <w:tab w:val="left" w:pos="7230"/>
              </w:tabs>
              <w:ind w:left="601" w:hanging="425"/>
              <w:jc w:val="both"/>
              <w:rPr>
                <w:noProof/>
                <w:color w:val="000000" w:themeColor="text1"/>
                <w:sz w:val="22"/>
                <w:szCs w:val="22"/>
              </w:rPr>
            </w:pPr>
            <w:r w:rsidRPr="002E6F7F">
              <w:rPr>
                <w:noProof/>
                <w:color w:val="000000" w:themeColor="text1"/>
                <w:sz w:val="22"/>
                <w:szCs w:val="22"/>
              </w:rPr>
              <w:t>sudaryti</w:t>
            </w:r>
            <w:r w:rsidR="005345BA" w:rsidRPr="002E6F7F">
              <w:rPr>
                <w:noProof/>
                <w:color w:val="000000" w:themeColor="text1"/>
                <w:sz w:val="22"/>
                <w:szCs w:val="22"/>
              </w:rPr>
              <w:t xml:space="preserve"> atsargų atidavimo naudoti aktai.</w:t>
            </w:r>
          </w:p>
        </w:tc>
      </w:tr>
    </w:tbl>
    <w:p w:rsidR="00E57C12" w:rsidRDefault="00E57C12" w:rsidP="00251D59">
      <w:pPr>
        <w:tabs>
          <w:tab w:val="left" w:pos="851"/>
        </w:tabs>
        <w:autoSpaceDE w:val="0"/>
        <w:autoSpaceDN w:val="0"/>
        <w:ind w:firstLine="720"/>
        <w:jc w:val="both"/>
        <w:rPr>
          <w:color w:val="000000"/>
        </w:rPr>
      </w:pPr>
    </w:p>
    <w:p w:rsidR="00E57C12" w:rsidRDefault="00E57C12" w:rsidP="00251D59">
      <w:pPr>
        <w:tabs>
          <w:tab w:val="left" w:pos="851"/>
        </w:tabs>
        <w:autoSpaceDE w:val="0"/>
        <w:autoSpaceDN w:val="0"/>
        <w:spacing w:after="240"/>
        <w:ind w:firstLine="720"/>
        <w:jc w:val="both"/>
        <w:rPr>
          <w:color w:val="000000"/>
        </w:rPr>
      </w:pPr>
      <w:r w:rsidRPr="001B6124">
        <w:rPr>
          <w:color w:val="000000"/>
        </w:rPr>
        <w:t xml:space="preserve">Remiantis atlikto audito rezultatais, </w:t>
      </w:r>
      <w:r>
        <w:rPr>
          <w:color w:val="000000"/>
        </w:rPr>
        <w:t xml:space="preserve">parengta ir </w:t>
      </w:r>
      <w:r w:rsidR="00D15C7D">
        <w:rPr>
          <w:color w:val="000000"/>
        </w:rPr>
        <w:t>pateikta išvada S</w:t>
      </w:r>
      <w:r w:rsidRPr="001B6124">
        <w:rPr>
          <w:color w:val="000000"/>
        </w:rPr>
        <w:t xml:space="preserve">avivaldybės tarybai, </w:t>
      </w:r>
      <w:r>
        <w:rPr>
          <w:color w:val="000000"/>
        </w:rPr>
        <w:t xml:space="preserve">kuri svarstyta </w:t>
      </w:r>
      <w:r w:rsidRPr="001B6124">
        <w:rPr>
          <w:color w:val="000000"/>
        </w:rPr>
        <w:t xml:space="preserve">priimant sprendimą dėl </w:t>
      </w:r>
      <w:r w:rsidR="00D15C7D">
        <w:rPr>
          <w:color w:val="000000"/>
        </w:rPr>
        <w:t>S</w:t>
      </w:r>
      <w:r w:rsidRPr="001B6124">
        <w:rPr>
          <w:color w:val="000000"/>
        </w:rPr>
        <w:t xml:space="preserve">avivaldybės konsoliduotųjų ataskaitų rinkinių tvirtinimo. </w:t>
      </w:r>
    </w:p>
    <w:p w:rsidR="00251D59" w:rsidRDefault="00251D59" w:rsidP="00251D59">
      <w:pPr>
        <w:tabs>
          <w:tab w:val="left" w:pos="851"/>
        </w:tabs>
        <w:jc w:val="center"/>
        <w:rPr>
          <w:b/>
          <w:noProof/>
          <w:color w:val="365F91" w:themeColor="accent1" w:themeShade="BF"/>
          <w:szCs w:val="24"/>
        </w:rPr>
      </w:pPr>
    </w:p>
    <w:p w:rsidR="003D0354" w:rsidRDefault="003D0354" w:rsidP="00251D59">
      <w:pPr>
        <w:tabs>
          <w:tab w:val="left" w:pos="851"/>
        </w:tabs>
        <w:jc w:val="center"/>
        <w:rPr>
          <w:b/>
          <w:noProof/>
          <w:color w:val="365F91" w:themeColor="accent1" w:themeShade="BF"/>
          <w:szCs w:val="24"/>
        </w:rPr>
      </w:pPr>
      <w:r w:rsidRPr="0007348E">
        <w:rPr>
          <w:b/>
          <w:noProof/>
          <w:color w:val="365F91" w:themeColor="accent1" w:themeShade="BF"/>
          <w:szCs w:val="24"/>
        </w:rPr>
        <w:lastRenderedPageBreak/>
        <w:t>VEIKLOS AUDITAS</w:t>
      </w:r>
    </w:p>
    <w:p w:rsidR="00545F68" w:rsidRDefault="00545F68" w:rsidP="00251D59">
      <w:pPr>
        <w:tabs>
          <w:tab w:val="left" w:pos="851"/>
        </w:tabs>
        <w:jc w:val="both"/>
        <w:rPr>
          <w:b/>
          <w:noProof/>
          <w:color w:val="365F91" w:themeColor="accent1" w:themeShade="BF"/>
          <w:szCs w:val="24"/>
        </w:rPr>
      </w:pPr>
    </w:p>
    <w:p w:rsidR="003D0354" w:rsidRPr="007916D2" w:rsidRDefault="00FF30E9" w:rsidP="00251D59">
      <w:pPr>
        <w:tabs>
          <w:tab w:val="left" w:pos="851"/>
          <w:tab w:val="left" w:pos="4395"/>
        </w:tabs>
        <w:jc w:val="both"/>
        <w:rPr>
          <w:noProof/>
          <w:szCs w:val="24"/>
        </w:rPr>
      </w:pPr>
      <w:r w:rsidRPr="00FF30E9">
        <w:rPr>
          <w:noProof/>
          <w:szCs w:val="24"/>
        </w:rPr>
        <w:tab/>
        <w:t xml:space="preserve">Veiklos auditas – </w:t>
      </w:r>
      <w:r>
        <w:rPr>
          <w:noProof/>
          <w:szCs w:val="24"/>
        </w:rPr>
        <w:t xml:space="preserve">veiklos </w:t>
      </w:r>
      <w:r w:rsidRPr="00FF30E9">
        <w:rPr>
          <w:noProof/>
          <w:szCs w:val="24"/>
        </w:rPr>
        <w:t>vertinimas</w:t>
      </w:r>
      <w:r w:rsidR="00545F68" w:rsidRPr="00FF30E9">
        <w:rPr>
          <w:noProof/>
          <w:szCs w:val="24"/>
        </w:rPr>
        <w:t xml:space="preserve"> ekonomiškumo, efektyvumo ir rezultatyvumo </w:t>
      </w:r>
      <w:r w:rsidR="00545F68" w:rsidRPr="007916D2">
        <w:rPr>
          <w:noProof/>
          <w:szCs w:val="24"/>
        </w:rPr>
        <w:t>požiūriu.</w:t>
      </w:r>
      <w:r w:rsidRPr="007916D2">
        <w:rPr>
          <w:noProof/>
          <w:szCs w:val="24"/>
        </w:rPr>
        <w:t xml:space="preserve"> Šiais metais atlikti du veiklos auditai</w:t>
      </w:r>
      <w:r w:rsidR="007916D2" w:rsidRPr="007916D2">
        <w:rPr>
          <w:noProof/>
          <w:szCs w:val="24"/>
        </w:rPr>
        <w:t>: „Vietinė rinkliava už komunalinių atliekų surinkimą ir tvarkymą“</w:t>
      </w:r>
      <w:r w:rsidR="007916D2">
        <w:rPr>
          <w:noProof/>
          <w:szCs w:val="24"/>
        </w:rPr>
        <w:t xml:space="preserve"> ir „Savivaldybės įstaigų transporto naudojimas“.</w:t>
      </w:r>
    </w:p>
    <w:p w:rsidR="004C0308" w:rsidRPr="004C0308" w:rsidRDefault="00FF30E9" w:rsidP="00251D59">
      <w:pPr>
        <w:tabs>
          <w:tab w:val="left" w:pos="851"/>
          <w:tab w:val="left" w:pos="4395"/>
        </w:tabs>
        <w:spacing w:before="240" w:after="240"/>
        <w:rPr>
          <w:b/>
          <w:noProof/>
          <w:szCs w:val="24"/>
        </w:rPr>
      </w:pPr>
      <w:r w:rsidRPr="004C0308">
        <w:rPr>
          <w:b/>
          <w:noProof/>
          <w:szCs w:val="24"/>
        </w:rPr>
        <w:tab/>
        <w:t>Veiklos audit</w:t>
      </w:r>
      <w:r w:rsidR="004C0308" w:rsidRPr="004C0308">
        <w:rPr>
          <w:b/>
          <w:noProof/>
          <w:szCs w:val="24"/>
        </w:rPr>
        <w:t>as</w:t>
      </w:r>
      <w:r w:rsidR="00B00E33" w:rsidRPr="004C0308">
        <w:rPr>
          <w:b/>
          <w:noProof/>
          <w:szCs w:val="24"/>
        </w:rPr>
        <w:t xml:space="preserve"> „Vietinė rinkliava už komunalinių atliekų surinkimą ir tvarkymą“</w:t>
      </w:r>
    </w:p>
    <w:p w:rsidR="004C0308" w:rsidRDefault="004C0308" w:rsidP="00251D59">
      <w:pPr>
        <w:tabs>
          <w:tab w:val="left" w:pos="851"/>
          <w:tab w:val="left" w:pos="4395"/>
        </w:tabs>
        <w:jc w:val="both"/>
        <w:rPr>
          <w:color w:val="000000"/>
        </w:rPr>
      </w:pPr>
      <w:r>
        <w:rPr>
          <w:noProof/>
          <w:szCs w:val="24"/>
        </w:rPr>
        <w:tab/>
      </w:r>
      <w:r w:rsidRPr="00EB58CF">
        <w:rPr>
          <w:noProof/>
          <w:szCs w:val="24"/>
        </w:rPr>
        <w:t>Audito</w:t>
      </w:r>
      <w:r w:rsidRPr="002C50A1">
        <w:rPr>
          <w:noProof/>
          <w:szCs w:val="24"/>
        </w:rPr>
        <w:t xml:space="preserve"> </w:t>
      </w:r>
      <w:r w:rsidR="00FF30E9" w:rsidRPr="00836E96">
        <w:rPr>
          <w:noProof/>
          <w:szCs w:val="24"/>
        </w:rPr>
        <w:t>tikslas</w:t>
      </w:r>
      <w:r w:rsidR="00FF30E9">
        <w:rPr>
          <w:noProof/>
          <w:szCs w:val="24"/>
        </w:rPr>
        <w:t xml:space="preserve"> - </w:t>
      </w:r>
      <w:r w:rsidR="00B00E33">
        <w:rPr>
          <w:color w:val="000000"/>
        </w:rPr>
        <w:t xml:space="preserve">įvertinti, ar nustatyta vietinė rinkliava užtikrina efektyvų ir tinkamą komunalinių atliekų surinkimą ir tvarkymą Rokiškio rajone. </w:t>
      </w:r>
    </w:p>
    <w:p w:rsidR="00705035" w:rsidRPr="00FF30E9" w:rsidRDefault="004C0308" w:rsidP="00251D59">
      <w:pPr>
        <w:tabs>
          <w:tab w:val="left" w:pos="851"/>
          <w:tab w:val="left" w:pos="4395"/>
        </w:tabs>
        <w:jc w:val="both"/>
        <w:rPr>
          <w:noProof/>
          <w:szCs w:val="24"/>
        </w:rPr>
      </w:pPr>
      <w:r>
        <w:rPr>
          <w:color w:val="000000"/>
        </w:rPr>
        <w:tab/>
      </w:r>
      <w:r w:rsidR="00C34B62" w:rsidRPr="00836E96">
        <w:rPr>
          <w:color w:val="000000"/>
        </w:rPr>
        <w:t>Pagrindiniai audito klausimai</w:t>
      </w:r>
      <w:r w:rsidR="00C34B62">
        <w:rPr>
          <w:color w:val="000000"/>
        </w:rPr>
        <w:t>: vietinės rinkliavos ati</w:t>
      </w:r>
      <w:r w:rsidR="00E2437B">
        <w:rPr>
          <w:color w:val="000000"/>
        </w:rPr>
        <w:t>tiktis kainodaros reikalavimams;</w:t>
      </w:r>
      <w:r w:rsidR="00C34B62">
        <w:rPr>
          <w:color w:val="000000"/>
        </w:rPr>
        <w:t xml:space="preserve"> atliekų tvarkymo paslaugų visuotinumas ir kokybė</w:t>
      </w:r>
      <w:r w:rsidR="00E2437B">
        <w:rPr>
          <w:color w:val="000000"/>
        </w:rPr>
        <w:t xml:space="preserve">; </w:t>
      </w:r>
      <w:r w:rsidR="00C34B62">
        <w:rPr>
          <w:color w:val="000000"/>
        </w:rPr>
        <w:t>planų įgyvendinimas i</w:t>
      </w:r>
      <w:r w:rsidR="00E2437B">
        <w:rPr>
          <w:color w:val="000000"/>
        </w:rPr>
        <w:t xml:space="preserve">r atsiskaitymas už rezultatus; </w:t>
      </w:r>
      <w:r w:rsidR="00C34B62">
        <w:rPr>
          <w:color w:val="000000"/>
        </w:rPr>
        <w:t>atliekų tvarkytojo teikiamos paslaugos priežiūra ir kontrolė.</w:t>
      </w:r>
    </w:p>
    <w:p w:rsidR="00705035" w:rsidRPr="002C50A1" w:rsidRDefault="00836E96" w:rsidP="00251D59">
      <w:pPr>
        <w:tabs>
          <w:tab w:val="left" w:pos="851"/>
          <w:tab w:val="left" w:pos="4395"/>
        </w:tabs>
        <w:spacing w:before="120" w:after="60"/>
        <w:jc w:val="both"/>
        <w:rPr>
          <w:i/>
          <w:color w:val="000000"/>
        </w:rPr>
      </w:pPr>
      <w:r w:rsidRPr="00836E96">
        <w:rPr>
          <w:color w:val="000000"/>
        </w:rPr>
        <w:tab/>
      </w:r>
      <w:r w:rsidRPr="002C50A1">
        <w:rPr>
          <w:i/>
          <w:color w:val="000000"/>
        </w:rPr>
        <w:t>Nustatyta</w:t>
      </w:r>
      <w:r w:rsidR="00705035" w:rsidRPr="002C50A1">
        <w:rPr>
          <w:i/>
          <w:color w:val="000000"/>
        </w:rPr>
        <w:t>:</w:t>
      </w:r>
    </w:p>
    <w:tbl>
      <w:tblPr>
        <w:tblStyle w:val="Lentelstinklelis"/>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654"/>
      </w:tblGrid>
      <w:tr w:rsidR="00264F5C" w:rsidTr="00480CC2">
        <w:tc>
          <w:tcPr>
            <w:tcW w:w="2093" w:type="dxa"/>
            <w:shd w:val="clear" w:color="auto" w:fill="DBE5F1" w:themeFill="accent1" w:themeFillTint="33"/>
            <w:vAlign w:val="center"/>
          </w:tcPr>
          <w:p w:rsidR="00264F5C" w:rsidRPr="003D0D26" w:rsidRDefault="003D0D26" w:rsidP="00251D59">
            <w:pPr>
              <w:tabs>
                <w:tab w:val="left" w:pos="2127"/>
              </w:tabs>
              <w:autoSpaceDE w:val="0"/>
              <w:autoSpaceDN w:val="0"/>
              <w:jc w:val="center"/>
              <w:rPr>
                <w:b/>
                <w:i/>
                <w:color w:val="1F497D" w:themeColor="text2"/>
                <w:sz w:val="22"/>
                <w:szCs w:val="22"/>
              </w:rPr>
            </w:pPr>
            <w:r w:rsidRPr="005F3809">
              <w:rPr>
                <w:rFonts w:eastAsia="PMingLiU"/>
                <w:noProof/>
                <w:sz w:val="22"/>
                <w:szCs w:val="22"/>
                <w:lang w:eastAsia="en-US"/>
              </w:rPr>
              <w:t>Audito metu nustatyti trūkumai komunalinių atliekų tvarkymo sistemos organizavimo srityse reikalauja didesnės kontrolės</w:t>
            </w:r>
          </w:p>
        </w:tc>
        <w:tc>
          <w:tcPr>
            <w:tcW w:w="7654" w:type="dxa"/>
            <w:shd w:val="clear" w:color="auto" w:fill="F2F2F2" w:themeFill="background1" w:themeFillShade="F2"/>
          </w:tcPr>
          <w:p w:rsidR="00674AC4" w:rsidRPr="005F3809" w:rsidRDefault="00264F5C" w:rsidP="00251D59">
            <w:pPr>
              <w:pStyle w:val="Sraopastraipa"/>
              <w:numPr>
                <w:ilvl w:val="0"/>
                <w:numId w:val="8"/>
              </w:numPr>
              <w:ind w:left="317" w:hanging="141"/>
              <w:jc w:val="both"/>
              <w:rPr>
                <w:sz w:val="22"/>
                <w:szCs w:val="22"/>
              </w:rPr>
            </w:pPr>
            <w:r w:rsidRPr="005F3809">
              <w:rPr>
                <w:color w:val="000000"/>
                <w:sz w:val="22"/>
                <w:szCs w:val="22"/>
              </w:rPr>
              <w:t xml:space="preserve">nėra informacijos, ar visi vietinės rinkliavos mokėtojai (mokantys kintamąją dalį), gauna ir atliekų paėmimo paslaugą; </w:t>
            </w:r>
          </w:p>
          <w:p w:rsidR="00264F5C" w:rsidRPr="005F3809" w:rsidRDefault="00264F5C" w:rsidP="00251D59">
            <w:pPr>
              <w:pStyle w:val="Sraopastraipa"/>
              <w:numPr>
                <w:ilvl w:val="0"/>
                <w:numId w:val="8"/>
              </w:numPr>
              <w:ind w:left="317" w:hanging="141"/>
              <w:jc w:val="both"/>
              <w:rPr>
                <w:sz w:val="22"/>
                <w:szCs w:val="22"/>
              </w:rPr>
            </w:pPr>
            <w:r w:rsidRPr="005F3809">
              <w:rPr>
                <w:color w:val="000000"/>
                <w:sz w:val="22"/>
                <w:szCs w:val="22"/>
              </w:rPr>
              <w:t>yra trūkumų atliekų rūšiavimo srityje;</w:t>
            </w:r>
          </w:p>
          <w:p w:rsidR="00264F5C" w:rsidRPr="005F3809" w:rsidRDefault="00264F5C" w:rsidP="00251D59">
            <w:pPr>
              <w:pStyle w:val="Sraopastraipa"/>
              <w:numPr>
                <w:ilvl w:val="0"/>
                <w:numId w:val="8"/>
              </w:numPr>
              <w:ind w:left="317" w:hanging="141"/>
              <w:jc w:val="both"/>
              <w:rPr>
                <w:sz w:val="22"/>
                <w:szCs w:val="22"/>
              </w:rPr>
            </w:pPr>
            <w:r w:rsidRPr="005F3809">
              <w:rPr>
                <w:color w:val="000000"/>
                <w:sz w:val="22"/>
                <w:szCs w:val="22"/>
              </w:rPr>
              <w:t xml:space="preserve">komunalinių atliekų tvarkymas savivaldybėje planuojamas, tačiau neatsiskaityta už Savivaldybės atliekų tvarkymo plano 2015-2020 m. užduočių vykdymą, nes to nenumato teisės aktai; </w:t>
            </w:r>
          </w:p>
          <w:p w:rsidR="00264F5C" w:rsidRPr="00264F5C" w:rsidRDefault="00264F5C" w:rsidP="00251D59">
            <w:pPr>
              <w:pStyle w:val="Sraopastraipa"/>
              <w:numPr>
                <w:ilvl w:val="0"/>
                <w:numId w:val="8"/>
              </w:numPr>
              <w:ind w:left="317" w:hanging="141"/>
              <w:jc w:val="both"/>
              <w:rPr>
                <w:sz w:val="20"/>
              </w:rPr>
            </w:pPr>
            <w:r w:rsidRPr="005F3809">
              <w:rPr>
                <w:color w:val="000000"/>
                <w:sz w:val="22"/>
                <w:szCs w:val="22"/>
              </w:rPr>
              <w:t>įvykdytos ne visos Valstybiniame atliekų tvarkymo plane savivaldybei nustatytos komunalinių atliekų tvarkymo užduotys, nevertinta pažanga prioritetinėse atliekų tvarkymo srityse.</w:t>
            </w:r>
          </w:p>
        </w:tc>
      </w:tr>
    </w:tbl>
    <w:p w:rsidR="00836E96" w:rsidRPr="002C50A1" w:rsidRDefault="00F711A8" w:rsidP="00251D59">
      <w:pPr>
        <w:tabs>
          <w:tab w:val="left" w:pos="851"/>
          <w:tab w:val="left" w:pos="1717"/>
        </w:tabs>
        <w:spacing w:before="240"/>
        <w:jc w:val="both"/>
        <w:rPr>
          <w:i/>
          <w:color w:val="000000"/>
        </w:rPr>
      </w:pPr>
      <w:r w:rsidRPr="00836E96">
        <w:rPr>
          <w:color w:val="000000"/>
        </w:rPr>
        <w:tab/>
      </w:r>
      <w:r w:rsidR="007C0686" w:rsidRPr="002C50A1">
        <w:rPr>
          <w:i/>
          <w:color w:val="000000"/>
        </w:rPr>
        <w:t>Rekomenduota</w:t>
      </w:r>
      <w:r w:rsidR="00836E96" w:rsidRPr="002C50A1">
        <w:rPr>
          <w:i/>
          <w:color w:val="000000"/>
        </w:rPr>
        <w:t>:</w:t>
      </w:r>
    </w:p>
    <w:p w:rsidR="001E143F" w:rsidRDefault="00836E96" w:rsidP="00251D59">
      <w:pPr>
        <w:tabs>
          <w:tab w:val="left" w:pos="851"/>
          <w:tab w:val="left" w:pos="1717"/>
        </w:tabs>
        <w:jc w:val="both"/>
      </w:pPr>
      <w:r>
        <w:rPr>
          <w:color w:val="000000"/>
        </w:rPr>
        <w:tab/>
      </w:r>
      <w:r w:rsidR="00674AC4" w:rsidRPr="00674AC4">
        <w:t>Savivaldybės administracijai</w:t>
      </w:r>
      <w:r w:rsidR="005F3809">
        <w:t xml:space="preserve"> pateiktos </w:t>
      </w:r>
      <w:r w:rsidR="00BA1419">
        <w:t xml:space="preserve">4 </w:t>
      </w:r>
      <w:r w:rsidR="0007348E">
        <w:t>rekomendacijos dė</w:t>
      </w:r>
      <w:r w:rsidR="001E143F">
        <w:t>l:</w:t>
      </w:r>
    </w:p>
    <w:p w:rsidR="001E143F" w:rsidRPr="001E143F" w:rsidRDefault="00674AC4" w:rsidP="00251D59">
      <w:pPr>
        <w:pStyle w:val="Sraopastraipa"/>
        <w:numPr>
          <w:ilvl w:val="0"/>
          <w:numId w:val="8"/>
        </w:numPr>
        <w:tabs>
          <w:tab w:val="left" w:pos="851"/>
          <w:tab w:val="left" w:pos="1717"/>
        </w:tabs>
        <w:ind w:left="1134" w:hanging="708"/>
        <w:jc w:val="both"/>
      </w:pPr>
      <w:r w:rsidRPr="001E143F">
        <w:rPr>
          <w:szCs w:val="24"/>
        </w:rPr>
        <w:t xml:space="preserve">kontrolės funkcijų </w:t>
      </w:r>
      <w:r w:rsidR="001E143F">
        <w:rPr>
          <w:szCs w:val="24"/>
        </w:rPr>
        <w:t>sustiprinimo;</w:t>
      </w:r>
    </w:p>
    <w:p w:rsidR="001E143F" w:rsidRPr="001E143F" w:rsidRDefault="00674AC4" w:rsidP="00251D59">
      <w:pPr>
        <w:pStyle w:val="Sraopastraipa"/>
        <w:numPr>
          <w:ilvl w:val="0"/>
          <w:numId w:val="8"/>
        </w:numPr>
        <w:tabs>
          <w:tab w:val="left" w:pos="851"/>
          <w:tab w:val="left" w:pos="1717"/>
        </w:tabs>
        <w:ind w:left="1134" w:hanging="709"/>
        <w:jc w:val="both"/>
      </w:pPr>
      <w:r w:rsidRPr="001E143F">
        <w:rPr>
          <w:szCs w:val="24"/>
        </w:rPr>
        <w:t>atliekų tvarkymo planų įg</w:t>
      </w:r>
      <w:r w:rsidR="0007348E" w:rsidRPr="001E143F">
        <w:rPr>
          <w:szCs w:val="24"/>
        </w:rPr>
        <w:t>yvendinimo kasmetinio vertinimo</w:t>
      </w:r>
      <w:r w:rsidR="001E143F">
        <w:rPr>
          <w:szCs w:val="24"/>
        </w:rPr>
        <w:t>;</w:t>
      </w:r>
    </w:p>
    <w:p w:rsidR="001E143F" w:rsidRPr="001E143F" w:rsidRDefault="00674AC4" w:rsidP="00251D59">
      <w:pPr>
        <w:pStyle w:val="Sraopastraipa"/>
        <w:numPr>
          <w:ilvl w:val="0"/>
          <w:numId w:val="8"/>
        </w:numPr>
        <w:tabs>
          <w:tab w:val="left" w:pos="851"/>
          <w:tab w:val="left" w:pos="1717"/>
        </w:tabs>
        <w:ind w:left="1134" w:hanging="708"/>
        <w:jc w:val="both"/>
      </w:pPr>
      <w:r w:rsidRPr="001E143F">
        <w:rPr>
          <w:szCs w:val="24"/>
        </w:rPr>
        <w:t xml:space="preserve">ataskaitų </w:t>
      </w:r>
      <w:r w:rsidR="001E143F">
        <w:rPr>
          <w:szCs w:val="24"/>
        </w:rPr>
        <w:t>rengimo ir viešinimo;</w:t>
      </w:r>
    </w:p>
    <w:p w:rsidR="001E143F" w:rsidRPr="001E143F" w:rsidRDefault="00674AC4" w:rsidP="00251D59">
      <w:pPr>
        <w:pStyle w:val="Sraopastraipa"/>
        <w:numPr>
          <w:ilvl w:val="0"/>
          <w:numId w:val="8"/>
        </w:numPr>
        <w:tabs>
          <w:tab w:val="left" w:pos="851"/>
          <w:tab w:val="left" w:pos="1717"/>
        </w:tabs>
        <w:ind w:left="1134" w:hanging="708"/>
        <w:jc w:val="both"/>
      </w:pPr>
      <w:r w:rsidRPr="001E143F">
        <w:rPr>
          <w:szCs w:val="24"/>
        </w:rPr>
        <w:t xml:space="preserve">visuomenės </w:t>
      </w:r>
      <w:r w:rsidR="00BA1419" w:rsidRPr="001E143F">
        <w:rPr>
          <w:szCs w:val="24"/>
        </w:rPr>
        <w:t>informavimo programos parengimo</w:t>
      </w:r>
      <w:r w:rsidR="000F34CC" w:rsidRPr="001E143F">
        <w:rPr>
          <w:szCs w:val="24"/>
        </w:rPr>
        <w:t xml:space="preserve">. </w:t>
      </w:r>
    </w:p>
    <w:p w:rsidR="00674AC4" w:rsidRPr="00BA1419" w:rsidRDefault="00BC1461" w:rsidP="00251D59">
      <w:pPr>
        <w:tabs>
          <w:tab w:val="left" w:pos="851"/>
          <w:tab w:val="left" w:pos="1717"/>
        </w:tabs>
        <w:jc w:val="both"/>
      </w:pPr>
      <w:r>
        <w:rPr>
          <w:szCs w:val="24"/>
        </w:rPr>
        <w:tab/>
      </w:r>
      <w:r w:rsidR="000F34CC" w:rsidRPr="001E143F">
        <w:rPr>
          <w:szCs w:val="24"/>
        </w:rPr>
        <w:t xml:space="preserve">Dvi rekomendacijos įgyvendintos 2022 metais, </w:t>
      </w:r>
      <w:r w:rsidR="0000299B">
        <w:rPr>
          <w:szCs w:val="24"/>
        </w:rPr>
        <w:t>dviems</w:t>
      </w:r>
      <w:r w:rsidR="000F34CC" w:rsidRPr="001E143F">
        <w:rPr>
          <w:szCs w:val="24"/>
        </w:rPr>
        <w:t xml:space="preserve"> – nesibaigęs terminas.</w:t>
      </w:r>
    </w:p>
    <w:p w:rsidR="00814BBD" w:rsidRPr="002C50A1" w:rsidRDefault="00392822" w:rsidP="00251D59">
      <w:pPr>
        <w:tabs>
          <w:tab w:val="left" w:pos="851"/>
        </w:tabs>
        <w:spacing w:before="120"/>
        <w:ind w:firstLine="176"/>
        <w:rPr>
          <w:i/>
          <w:color w:val="365F91" w:themeColor="accent1" w:themeShade="BF"/>
        </w:rPr>
      </w:pPr>
      <w:r w:rsidRPr="00B0338B">
        <w:rPr>
          <w:i/>
          <w:color w:val="365F91" w:themeColor="accent1" w:themeShade="BF"/>
          <w:szCs w:val="24"/>
        </w:rPr>
        <w:tab/>
      </w:r>
      <w:r w:rsidRPr="002C50A1">
        <w:rPr>
          <w:i/>
          <w:szCs w:val="24"/>
        </w:rPr>
        <w:t>Įgyvendinant audito metu pateiktas rekomendacijas, pasiekta:</w:t>
      </w:r>
    </w:p>
    <w:p w:rsidR="00392822" w:rsidRPr="002E6F7F" w:rsidRDefault="007916D2" w:rsidP="00251D59">
      <w:pPr>
        <w:pStyle w:val="Sraopastraipa"/>
        <w:numPr>
          <w:ilvl w:val="0"/>
          <w:numId w:val="13"/>
        </w:numPr>
        <w:tabs>
          <w:tab w:val="left" w:pos="284"/>
          <w:tab w:val="left" w:pos="851"/>
          <w:tab w:val="left" w:pos="6663"/>
          <w:tab w:val="left" w:pos="7230"/>
        </w:tabs>
        <w:ind w:left="426" w:firstLine="0"/>
        <w:jc w:val="both"/>
        <w:rPr>
          <w:noProof/>
          <w:szCs w:val="24"/>
        </w:rPr>
      </w:pPr>
      <w:r w:rsidRPr="002E6F7F">
        <w:rPr>
          <w:noProof/>
          <w:szCs w:val="24"/>
        </w:rPr>
        <w:t>parengta ir</w:t>
      </w:r>
      <w:r w:rsidR="00392822" w:rsidRPr="002E6F7F">
        <w:rPr>
          <w:noProof/>
          <w:szCs w:val="24"/>
        </w:rPr>
        <w:t xml:space="preserve"> paviešinta ataskaita apie komunalinių atliekų tvarkymą;</w:t>
      </w:r>
    </w:p>
    <w:p w:rsidR="00392822" w:rsidRPr="002E6F7F" w:rsidRDefault="00392822" w:rsidP="00251D59">
      <w:pPr>
        <w:pStyle w:val="Sraopastraipa"/>
        <w:numPr>
          <w:ilvl w:val="0"/>
          <w:numId w:val="13"/>
        </w:numPr>
        <w:tabs>
          <w:tab w:val="left" w:pos="284"/>
          <w:tab w:val="left" w:pos="851"/>
          <w:tab w:val="left" w:pos="6663"/>
          <w:tab w:val="left" w:pos="7230"/>
        </w:tabs>
        <w:ind w:left="426" w:firstLine="0"/>
        <w:jc w:val="both"/>
        <w:rPr>
          <w:noProof/>
          <w:szCs w:val="24"/>
        </w:rPr>
      </w:pPr>
      <w:r w:rsidRPr="002E6F7F">
        <w:rPr>
          <w:noProof/>
          <w:szCs w:val="24"/>
        </w:rPr>
        <w:t>organizuotas pasitarimas su UAB Panevėžio regiono atliekų tvarkymo centro specialistais;</w:t>
      </w:r>
    </w:p>
    <w:p w:rsidR="00705035" w:rsidRPr="002E6F7F" w:rsidRDefault="00392822" w:rsidP="00251D59">
      <w:pPr>
        <w:pStyle w:val="Sraopastraipa"/>
        <w:numPr>
          <w:ilvl w:val="0"/>
          <w:numId w:val="13"/>
        </w:numPr>
        <w:tabs>
          <w:tab w:val="left" w:pos="284"/>
          <w:tab w:val="left" w:pos="851"/>
          <w:tab w:val="left" w:pos="6663"/>
          <w:tab w:val="left" w:pos="7230"/>
        </w:tabs>
        <w:ind w:left="851" w:hanging="425"/>
        <w:jc w:val="both"/>
        <w:rPr>
          <w:noProof/>
          <w:szCs w:val="24"/>
        </w:rPr>
      </w:pPr>
      <w:r w:rsidRPr="002E6F7F">
        <w:rPr>
          <w:noProof/>
          <w:szCs w:val="24"/>
        </w:rPr>
        <w:t>aptartos su komunalinių atliekų tvarkymu susijusios problemos ir numatyti jų sprendimo būdai.</w:t>
      </w:r>
    </w:p>
    <w:p w:rsidR="00051CA9" w:rsidRPr="005345BA" w:rsidRDefault="007916D2" w:rsidP="00251D59">
      <w:pPr>
        <w:tabs>
          <w:tab w:val="left" w:pos="851"/>
          <w:tab w:val="left" w:pos="3462"/>
        </w:tabs>
        <w:jc w:val="both"/>
        <w:rPr>
          <w:szCs w:val="24"/>
        </w:rPr>
      </w:pPr>
      <w:r>
        <w:rPr>
          <w:szCs w:val="24"/>
        </w:rPr>
        <w:tab/>
      </w:r>
      <w:r w:rsidR="001F3885">
        <w:rPr>
          <w:szCs w:val="24"/>
        </w:rPr>
        <w:t xml:space="preserve">Veiklos audito ataskaita apsvarstyta </w:t>
      </w:r>
      <w:r w:rsidR="000B5EFD">
        <w:rPr>
          <w:szCs w:val="24"/>
        </w:rPr>
        <w:t>Savivaldybės k</w:t>
      </w:r>
      <w:r w:rsidR="001F3885">
        <w:rPr>
          <w:szCs w:val="24"/>
        </w:rPr>
        <w:t>ontrolės komiteto posė</w:t>
      </w:r>
      <w:r w:rsidR="003C4A7A">
        <w:rPr>
          <w:szCs w:val="24"/>
        </w:rPr>
        <w:t>dy</w:t>
      </w:r>
      <w:r w:rsidR="001F3885">
        <w:rPr>
          <w:szCs w:val="24"/>
        </w:rPr>
        <w:t>je.</w:t>
      </w:r>
    </w:p>
    <w:p w:rsidR="004C0308" w:rsidRDefault="007916D2" w:rsidP="00251D59">
      <w:pPr>
        <w:tabs>
          <w:tab w:val="left" w:pos="851"/>
        </w:tabs>
        <w:autoSpaceDE w:val="0"/>
        <w:autoSpaceDN w:val="0"/>
        <w:spacing w:before="240" w:after="240"/>
        <w:ind w:firstLine="720"/>
        <w:jc w:val="both"/>
        <w:rPr>
          <w:b/>
          <w:color w:val="000000"/>
        </w:rPr>
      </w:pPr>
      <w:r>
        <w:rPr>
          <w:b/>
          <w:color w:val="000000"/>
        </w:rPr>
        <w:tab/>
      </w:r>
      <w:r w:rsidR="004C0308">
        <w:rPr>
          <w:b/>
          <w:color w:val="000000"/>
        </w:rPr>
        <w:t>V</w:t>
      </w:r>
      <w:r w:rsidR="00051CA9" w:rsidRPr="00051CA9">
        <w:rPr>
          <w:b/>
          <w:color w:val="000000"/>
        </w:rPr>
        <w:t>eiklos auditas „Savivaldybės įstaigų transporto naudojimas“</w:t>
      </w:r>
    </w:p>
    <w:p w:rsidR="00836E96" w:rsidRDefault="004C0308" w:rsidP="00251D59">
      <w:pPr>
        <w:tabs>
          <w:tab w:val="left" w:pos="851"/>
        </w:tabs>
        <w:autoSpaceDE w:val="0"/>
        <w:autoSpaceDN w:val="0"/>
        <w:jc w:val="both"/>
        <w:rPr>
          <w:color w:val="000000"/>
        </w:rPr>
      </w:pPr>
      <w:r>
        <w:rPr>
          <w:color w:val="000000"/>
        </w:rPr>
        <w:tab/>
      </w:r>
      <w:r w:rsidR="00836E96" w:rsidRPr="00836E96">
        <w:rPr>
          <w:color w:val="000000"/>
        </w:rPr>
        <w:t>A</w:t>
      </w:r>
      <w:r w:rsidR="00E61285" w:rsidRPr="00836E96">
        <w:rPr>
          <w:color w:val="000000"/>
        </w:rPr>
        <w:t>udito tikslas</w:t>
      </w:r>
      <w:r w:rsidR="00E61285">
        <w:rPr>
          <w:color w:val="000000"/>
        </w:rPr>
        <w:t xml:space="preserve"> – įvertinti, ar efektyviai naudojamas savivaldybės įstaigų transportas. </w:t>
      </w:r>
    </w:p>
    <w:p w:rsidR="00816D13" w:rsidRPr="004C0308" w:rsidRDefault="00836E96" w:rsidP="00251D59">
      <w:pPr>
        <w:tabs>
          <w:tab w:val="left" w:pos="851"/>
        </w:tabs>
        <w:autoSpaceDE w:val="0"/>
        <w:autoSpaceDN w:val="0"/>
        <w:jc w:val="both"/>
        <w:rPr>
          <w:b/>
          <w:color w:val="000000"/>
        </w:rPr>
      </w:pPr>
      <w:r>
        <w:rPr>
          <w:color w:val="000000"/>
        </w:rPr>
        <w:tab/>
      </w:r>
      <w:r w:rsidR="007D1D27" w:rsidRPr="00836E96">
        <w:rPr>
          <w:color w:val="000000"/>
        </w:rPr>
        <w:t>Pagrindiniai audito klausimai</w:t>
      </w:r>
      <w:r w:rsidR="007D1D27">
        <w:rPr>
          <w:color w:val="000000"/>
        </w:rPr>
        <w:t>: savivaldybės įstaigų transporto valdymas laikantis turto valdymo principų; tarnybinių lengvųjų automobilių naudojimas; netarnybinių automobilių naudojimas tarnybos reikmėms; paslaugų teikimas, nuoma ir kainodara.</w:t>
      </w:r>
    </w:p>
    <w:p w:rsidR="00051CA9" w:rsidRPr="00AC01D3" w:rsidRDefault="00836E96" w:rsidP="00251D59">
      <w:pPr>
        <w:tabs>
          <w:tab w:val="left" w:pos="851"/>
        </w:tabs>
        <w:autoSpaceDE w:val="0"/>
        <w:autoSpaceDN w:val="0"/>
        <w:spacing w:after="60"/>
        <w:ind w:firstLine="720"/>
        <w:jc w:val="both"/>
        <w:rPr>
          <w:i/>
          <w:color w:val="000000"/>
        </w:rPr>
      </w:pPr>
      <w:r w:rsidRPr="00AC01D3">
        <w:rPr>
          <w:i/>
          <w:color w:val="000000"/>
        </w:rPr>
        <w:t>Nustatyta</w:t>
      </w:r>
      <w:r w:rsidR="00705035" w:rsidRPr="00AC01D3">
        <w:rPr>
          <w:i/>
          <w:color w:val="000000"/>
        </w:rPr>
        <w:t>:</w:t>
      </w:r>
    </w:p>
    <w:tbl>
      <w:tblPr>
        <w:tblStyle w:val="Lentelstinklelis"/>
        <w:tblW w:w="97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796"/>
      </w:tblGrid>
      <w:tr w:rsidR="00512BF6" w:rsidTr="007B7BC6">
        <w:trPr>
          <w:trHeight w:val="3197"/>
        </w:trPr>
        <w:tc>
          <w:tcPr>
            <w:tcW w:w="1951" w:type="dxa"/>
            <w:shd w:val="clear" w:color="auto" w:fill="DBE5F1" w:themeFill="accent1" w:themeFillTint="33"/>
            <w:vAlign w:val="center"/>
          </w:tcPr>
          <w:p w:rsidR="00621550" w:rsidRPr="00D77435" w:rsidRDefault="003D0D26" w:rsidP="00251D59">
            <w:pPr>
              <w:jc w:val="center"/>
              <w:rPr>
                <w:color w:val="0F243E" w:themeColor="text2" w:themeShade="80"/>
                <w:sz w:val="22"/>
                <w:szCs w:val="22"/>
              </w:rPr>
            </w:pPr>
            <w:r w:rsidRPr="00D77435">
              <w:rPr>
                <w:color w:val="0F243E" w:themeColor="text2" w:themeShade="80"/>
                <w:sz w:val="22"/>
                <w:szCs w:val="22"/>
              </w:rPr>
              <w:lastRenderedPageBreak/>
              <w:t>Audito metu surinkti duomenys rodo, kad savivaldybės turimas biudžetinių įstaigų transporto ūkis nepakankamai tenkina įstaigų poreikius jų funkc</w:t>
            </w:r>
            <w:r w:rsidR="00643117">
              <w:rPr>
                <w:color w:val="0F243E" w:themeColor="text2" w:themeShade="80"/>
                <w:sz w:val="22"/>
                <w:szCs w:val="22"/>
              </w:rPr>
              <w:t>ijoms vykdyti</w:t>
            </w:r>
          </w:p>
          <w:p w:rsidR="00512BF6" w:rsidRPr="003D0D26" w:rsidRDefault="00512BF6" w:rsidP="00251D59">
            <w:pPr>
              <w:jc w:val="center"/>
              <w:rPr>
                <w:b/>
                <w:sz w:val="22"/>
                <w:szCs w:val="22"/>
              </w:rPr>
            </w:pPr>
          </w:p>
        </w:tc>
        <w:tc>
          <w:tcPr>
            <w:tcW w:w="7796" w:type="dxa"/>
            <w:shd w:val="clear" w:color="auto" w:fill="F2F2F2" w:themeFill="background1" w:themeFillShade="F2"/>
          </w:tcPr>
          <w:p w:rsidR="00621550" w:rsidRPr="00D77435" w:rsidRDefault="00621550" w:rsidP="00251D59">
            <w:pPr>
              <w:pStyle w:val="Sraopastraipa"/>
              <w:numPr>
                <w:ilvl w:val="0"/>
                <w:numId w:val="8"/>
              </w:numPr>
              <w:ind w:left="317" w:hanging="141"/>
              <w:jc w:val="both"/>
              <w:rPr>
                <w:color w:val="000000"/>
                <w:sz w:val="22"/>
                <w:szCs w:val="22"/>
              </w:rPr>
            </w:pPr>
            <w:r w:rsidRPr="00D77435">
              <w:rPr>
                <w:color w:val="000000"/>
                <w:sz w:val="22"/>
                <w:szCs w:val="22"/>
              </w:rPr>
              <w:t xml:space="preserve">ne visos įstaigos planuoja ir apskaito transporto išlaidas; </w:t>
            </w:r>
          </w:p>
          <w:p w:rsidR="00621550" w:rsidRPr="00D77435" w:rsidRDefault="00621550" w:rsidP="00251D59">
            <w:pPr>
              <w:pStyle w:val="Sraopastraipa"/>
              <w:numPr>
                <w:ilvl w:val="0"/>
                <w:numId w:val="8"/>
              </w:numPr>
              <w:ind w:left="317" w:hanging="141"/>
              <w:jc w:val="both"/>
              <w:rPr>
                <w:color w:val="000000"/>
                <w:sz w:val="22"/>
                <w:szCs w:val="22"/>
              </w:rPr>
            </w:pPr>
            <w:r w:rsidRPr="00D77435">
              <w:rPr>
                <w:color w:val="000000"/>
                <w:sz w:val="22"/>
                <w:szCs w:val="22"/>
              </w:rPr>
              <w:t xml:space="preserve">nustatytus transporto išlaidų normatyvus viršijo keturios įstaigos; </w:t>
            </w:r>
          </w:p>
          <w:p w:rsidR="00621550" w:rsidRPr="00D77435" w:rsidRDefault="00621550" w:rsidP="00251D59">
            <w:pPr>
              <w:pStyle w:val="Sraopastraipa"/>
              <w:numPr>
                <w:ilvl w:val="0"/>
                <w:numId w:val="8"/>
              </w:numPr>
              <w:ind w:left="317" w:hanging="141"/>
              <w:jc w:val="both"/>
              <w:rPr>
                <w:color w:val="000000"/>
                <w:sz w:val="22"/>
                <w:szCs w:val="22"/>
              </w:rPr>
            </w:pPr>
            <w:r w:rsidRPr="00D77435">
              <w:rPr>
                <w:color w:val="000000"/>
                <w:sz w:val="22"/>
                <w:szCs w:val="22"/>
              </w:rPr>
              <w:t>nesilaikyta Savivaldybės taisyklėse nustatytų reikalavimų: 3-ose įstaigose neįrengta telemetrinė kontrolės įranga, 3-ose – nenustatyti ridos limitai, yra ir saugojimo trūkumų;</w:t>
            </w:r>
          </w:p>
          <w:p w:rsidR="00621550" w:rsidRPr="00D77435" w:rsidRDefault="00621550" w:rsidP="00251D59">
            <w:pPr>
              <w:pStyle w:val="Sraopastraipa"/>
              <w:numPr>
                <w:ilvl w:val="0"/>
                <w:numId w:val="8"/>
              </w:numPr>
              <w:ind w:left="317" w:hanging="141"/>
              <w:jc w:val="both"/>
              <w:rPr>
                <w:color w:val="000000"/>
                <w:sz w:val="22"/>
                <w:szCs w:val="22"/>
              </w:rPr>
            </w:pPr>
            <w:r w:rsidRPr="00D77435">
              <w:rPr>
                <w:color w:val="000000"/>
                <w:sz w:val="22"/>
                <w:szCs w:val="22"/>
              </w:rPr>
              <w:t>lengvieji tarnybiniai automobiliai įstaigose naudojami nevienodai intensyviai;</w:t>
            </w:r>
          </w:p>
          <w:p w:rsidR="00621550" w:rsidRPr="00D77435" w:rsidRDefault="00621550" w:rsidP="00251D59">
            <w:pPr>
              <w:pStyle w:val="Sraopastraipa"/>
              <w:numPr>
                <w:ilvl w:val="0"/>
                <w:numId w:val="8"/>
              </w:numPr>
              <w:ind w:left="317" w:hanging="141"/>
              <w:jc w:val="both"/>
              <w:rPr>
                <w:color w:val="000000"/>
                <w:sz w:val="22"/>
                <w:szCs w:val="22"/>
              </w:rPr>
            </w:pPr>
            <w:r w:rsidRPr="00D77435">
              <w:rPr>
                <w:color w:val="000000"/>
                <w:sz w:val="22"/>
                <w:szCs w:val="22"/>
              </w:rPr>
              <w:t>dalis transporto išlaidų už pasinaudojimą kitų įstaigų tarnybiniais automobiliais arba nuomą buvo apmokėtos ne įstaigų, kurios naudojosi  transportu, o Savivaldybės administracijos lėšomis;</w:t>
            </w:r>
          </w:p>
          <w:p w:rsidR="00621550" w:rsidRPr="00D77435" w:rsidRDefault="00621550" w:rsidP="00251D59">
            <w:pPr>
              <w:pStyle w:val="Sraopastraipa"/>
              <w:numPr>
                <w:ilvl w:val="0"/>
                <w:numId w:val="8"/>
              </w:numPr>
              <w:ind w:left="317" w:hanging="141"/>
              <w:jc w:val="both"/>
              <w:rPr>
                <w:color w:val="000000"/>
                <w:sz w:val="22"/>
                <w:szCs w:val="22"/>
              </w:rPr>
            </w:pPr>
            <w:r w:rsidRPr="00D77435">
              <w:rPr>
                <w:color w:val="000000"/>
                <w:sz w:val="22"/>
                <w:szCs w:val="22"/>
              </w:rPr>
              <w:t>nereglamentuota transporto organizavimo paslaugos kainos apskaičiavimo metodika;</w:t>
            </w:r>
          </w:p>
          <w:p w:rsidR="00512BF6" w:rsidRPr="00621550" w:rsidRDefault="00621550" w:rsidP="00251D59">
            <w:pPr>
              <w:pStyle w:val="Sraopastraipa"/>
              <w:numPr>
                <w:ilvl w:val="0"/>
                <w:numId w:val="8"/>
              </w:numPr>
              <w:ind w:left="317" w:hanging="141"/>
              <w:jc w:val="both"/>
              <w:rPr>
                <w:sz w:val="20"/>
              </w:rPr>
            </w:pPr>
            <w:r w:rsidRPr="00D77435">
              <w:rPr>
                <w:color w:val="000000"/>
                <w:sz w:val="22"/>
                <w:szCs w:val="22"/>
              </w:rPr>
              <w:t xml:space="preserve">9 įstaigų netarnybinių automobilių naudojimo taisyklės parengtos nesivadovaujant Savivaldybės taisyklėmis. </w:t>
            </w:r>
          </w:p>
        </w:tc>
      </w:tr>
    </w:tbl>
    <w:p w:rsidR="00836E96" w:rsidRPr="00AC01D3" w:rsidRDefault="001E143F" w:rsidP="00251D59">
      <w:pPr>
        <w:tabs>
          <w:tab w:val="left" w:pos="851"/>
        </w:tabs>
        <w:autoSpaceDE w:val="0"/>
        <w:autoSpaceDN w:val="0"/>
        <w:spacing w:before="120"/>
        <w:ind w:firstLine="720"/>
        <w:jc w:val="both"/>
        <w:rPr>
          <w:i/>
          <w:szCs w:val="24"/>
        </w:rPr>
      </w:pPr>
      <w:r w:rsidRPr="00AC01D3">
        <w:rPr>
          <w:i/>
          <w:szCs w:val="24"/>
        </w:rPr>
        <w:tab/>
      </w:r>
      <w:r w:rsidR="007C0686" w:rsidRPr="00AC01D3">
        <w:rPr>
          <w:i/>
          <w:szCs w:val="24"/>
        </w:rPr>
        <w:t>Rekomenduota</w:t>
      </w:r>
      <w:r w:rsidR="00836E96" w:rsidRPr="00AC01D3">
        <w:rPr>
          <w:i/>
          <w:szCs w:val="24"/>
        </w:rPr>
        <w:t>:</w:t>
      </w:r>
    </w:p>
    <w:p w:rsidR="005B4482" w:rsidRPr="004A2222" w:rsidRDefault="001E143F" w:rsidP="00251D59">
      <w:pPr>
        <w:tabs>
          <w:tab w:val="left" w:pos="851"/>
        </w:tabs>
        <w:autoSpaceDE w:val="0"/>
        <w:autoSpaceDN w:val="0"/>
        <w:ind w:firstLine="720"/>
        <w:jc w:val="both"/>
        <w:rPr>
          <w:szCs w:val="24"/>
        </w:rPr>
      </w:pPr>
      <w:r>
        <w:rPr>
          <w:szCs w:val="24"/>
        </w:rPr>
        <w:tab/>
      </w:r>
      <w:r w:rsidR="005B4482" w:rsidRPr="004A2222">
        <w:rPr>
          <w:szCs w:val="24"/>
        </w:rPr>
        <w:t xml:space="preserve">Savivaldybės administracijai </w:t>
      </w:r>
      <w:r w:rsidR="00F711A8" w:rsidRPr="004A2222">
        <w:rPr>
          <w:szCs w:val="24"/>
        </w:rPr>
        <w:t>pa</w:t>
      </w:r>
      <w:r w:rsidR="005B4482" w:rsidRPr="004A2222">
        <w:rPr>
          <w:szCs w:val="24"/>
        </w:rPr>
        <w:t xml:space="preserve">teiktos </w:t>
      </w:r>
      <w:r w:rsidR="00F711A8" w:rsidRPr="004A2222">
        <w:rPr>
          <w:szCs w:val="24"/>
        </w:rPr>
        <w:t xml:space="preserve">5 </w:t>
      </w:r>
      <w:r w:rsidR="005B4482" w:rsidRPr="004A2222">
        <w:rPr>
          <w:szCs w:val="24"/>
        </w:rPr>
        <w:t>rekomendacijos dėl:</w:t>
      </w:r>
    </w:p>
    <w:p w:rsidR="009F22D2" w:rsidRPr="00AC01D3" w:rsidRDefault="009F22D2" w:rsidP="00251D59">
      <w:pPr>
        <w:pStyle w:val="Sraopastraipa"/>
        <w:numPr>
          <w:ilvl w:val="0"/>
          <w:numId w:val="8"/>
        </w:numPr>
        <w:tabs>
          <w:tab w:val="left" w:pos="851"/>
          <w:tab w:val="left" w:pos="1717"/>
        </w:tabs>
        <w:ind w:left="1134" w:hanging="709"/>
        <w:jc w:val="both"/>
        <w:rPr>
          <w:szCs w:val="24"/>
        </w:rPr>
      </w:pPr>
      <w:r w:rsidRPr="00AC01D3">
        <w:rPr>
          <w:szCs w:val="24"/>
        </w:rPr>
        <w:t>Savivaldybės taisyklių pakeitimo;</w:t>
      </w:r>
    </w:p>
    <w:p w:rsidR="005B4482" w:rsidRPr="00AC01D3" w:rsidRDefault="005B4482" w:rsidP="00251D59">
      <w:pPr>
        <w:pStyle w:val="Sraopastraipa"/>
        <w:numPr>
          <w:ilvl w:val="0"/>
          <w:numId w:val="8"/>
        </w:numPr>
        <w:tabs>
          <w:tab w:val="left" w:pos="851"/>
          <w:tab w:val="left" w:pos="1717"/>
        </w:tabs>
        <w:ind w:left="1134" w:hanging="709"/>
        <w:jc w:val="both"/>
        <w:rPr>
          <w:szCs w:val="24"/>
        </w:rPr>
      </w:pPr>
      <w:r w:rsidRPr="00AC01D3">
        <w:rPr>
          <w:szCs w:val="24"/>
        </w:rPr>
        <w:t xml:space="preserve">tarnybinių automobilių saugojimo; </w:t>
      </w:r>
    </w:p>
    <w:p w:rsidR="005B4482" w:rsidRPr="00AC01D3" w:rsidRDefault="005B4482" w:rsidP="00251D59">
      <w:pPr>
        <w:pStyle w:val="Sraopastraipa"/>
        <w:numPr>
          <w:ilvl w:val="0"/>
          <w:numId w:val="8"/>
        </w:numPr>
        <w:tabs>
          <w:tab w:val="left" w:pos="851"/>
          <w:tab w:val="left" w:pos="1717"/>
        </w:tabs>
        <w:ind w:left="1134" w:hanging="709"/>
        <w:jc w:val="both"/>
        <w:rPr>
          <w:szCs w:val="24"/>
        </w:rPr>
      </w:pPr>
      <w:r w:rsidRPr="00AC01D3">
        <w:rPr>
          <w:szCs w:val="24"/>
        </w:rPr>
        <w:t>dėl vidutinio įkainio, pasinaudojus kitos įstaigos transportu, nustatymo;</w:t>
      </w:r>
    </w:p>
    <w:p w:rsidR="005B4482" w:rsidRPr="00AC01D3" w:rsidRDefault="005B4482" w:rsidP="00251D59">
      <w:pPr>
        <w:pStyle w:val="Sraopastraipa"/>
        <w:numPr>
          <w:ilvl w:val="0"/>
          <w:numId w:val="8"/>
        </w:numPr>
        <w:tabs>
          <w:tab w:val="left" w:pos="851"/>
          <w:tab w:val="left" w:pos="1717"/>
        </w:tabs>
        <w:ind w:left="1134" w:hanging="709"/>
        <w:jc w:val="both"/>
        <w:rPr>
          <w:szCs w:val="24"/>
        </w:rPr>
      </w:pPr>
      <w:r w:rsidRPr="00AC01D3">
        <w:rPr>
          <w:szCs w:val="24"/>
        </w:rPr>
        <w:t>transporto išlaidų apskaitymo, pasinaudojus kitų įstaigų  tarnybiniu transportu;</w:t>
      </w:r>
    </w:p>
    <w:p w:rsidR="005B4482" w:rsidRPr="00AC01D3" w:rsidRDefault="005B4482" w:rsidP="00251D59">
      <w:pPr>
        <w:pStyle w:val="Sraopastraipa"/>
        <w:numPr>
          <w:ilvl w:val="0"/>
          <w:numId w:val="8"/>
        </w:numPr>
        <w:tabs>
          <w:tab w:val="left" w:pos="851"/>
          <w:tab w:val="left" w:pos="1717"/>
        </w:tabs>
        <w:ind w:left="1134" w:hanging="709"/>
        <w:jc w:val="both"/>
        <w:rPr>
          <w:szCs w:val="24"/>
        </w:rPr>
      </w:pPr>
      <w:r w:rsidRPr="00AC01D3">
        <w:rPr>
          <w:szCs w:val="24"/>
        </w:rPr>
        <w:t>biudžetinių įstaigų transporto poreikio įvertinimo ir reikalingų sprendimų priėmimo</w:t>
      </w:r>
      <w:r w:rsidR="0067690B" w:rsidRPr="00AC01D3">
        <w:rPr>
          <w:szCs w:val="24"/>
        </w:rPr>
        <w:t>.</w:t>
      </w:r>
      <w:r w:rsidRPr="00AC01D3">
        <w:rPr>
          <w:szCs w:val="24"/>
        </w:rPr>
        <w:t xml:space="preserve"> </w:t>
      </w:r>
    </w:p>
    <w:p w:rsidR="005B4482" w:rsidRPr="00AC01D3" w:rsidRDefault="001E143F" w:rsidP="00251D59">
      <w:pPr>
        <w:tabs>
          <w:tab w:val="left" w:pos="851"/>
        </w:tabs>
        <w:autoSpaceDE w:val="0"/>
        <w:autoSpaceDN w:val="0"/>
        <w:ind w:firstLine="720"/>
        <w:jc w:val="both"/>
        <w:rPr>
          <w:szCs w:val="24"/>
        </w:rPr>
      </w:pPr>
      <w:r w:rsidRPr="00AC01D3">
        <w:rPr>
          <w:szCs w:val="24"/>
        </w:rPr>
        <w:tab/>
      </w:r>
      <w:r w:rsidR="005B4482" w:rsidRPr="00AC01D3">
        <w:rPr>
          <w:szCs w:val="24"/>
        </w:rPr>
        <w:t xml:space="preserve">Kitoms įstaigoms </w:t>
      </w:r>
      <w:r w:rsidR="00F711A8" w:rsidRPr="00AC01D3">
        <w:rPr>
          <w:szCs w:val="24"/>
        </w:rPr>
        <w:t>pateik</w:t>
      </w:r>
      <w:r w:rsidR="00646C85" w:rsidRPr="00AC01D3">
        <w:rPr>
          <w:szCs w:val="24"/>
        </w:rPr>
        <w:t>t</w:t>
      </w:r>
      <w:r w:rsidR="00F711A8" w:rsidRPr="00AC01D3">
        <w:rPr>
          <w:szCs w:val="24"/>
        </w:rPr>
        <w:t>a 31 rekomendacija</w:t>
      </w:r>
      <w:r w:rsidR="005B4482" w:rsidRPr="00AC01D3">
        <w:rPr>
          <w:szCs w:val="24"/>
        </w:rPr>
        <w:t xml:space="preserve"> dėl:</w:t>
      </w:r>
    </w:p>
    <w:p w:rsidR="005B4482" w:rsidRPr="00AC01D3" w:rsidRDefault="005B4482" w:rsidP="00251D59">
      <w:pPr>
        <w:pStyle w:val="Sraopastraipa"/>
        <w:numPr>
          <w:ilvl w:val="0"/>
          <w:numId w:val="8"/>
        </w:numPr>
        <w:tabs>
          <w:tab w:val="left" w:pos="851"/>
          <w:tab w:val="left" w:pos="1717"/>
        </w:tabs>
        <w:ind w:left="850" w:hanging="425"/>
        <w:jc w:val="both"/>
        <w:rPr>
          <w:szCs w:val="24"/>
        </w:rPr>
      </w:pPr>
      <w:r w:rsidRPr="00AC01D3">
        <w:rPr>
          <w:szCs w:val="24"/>
        </w:rPr>
        <w:t>transporto išlaikymo išlaidų planavimo ir apskaitymo (7 įstaigoms);</w:t>
      </w:r>
    </w:p>
    <w:p w:rsidR="005B4482" w:rsidRPr="00AC01D3" w:rsidRDefault="005B4482" w:rsidP="00251D59">
      <w:pPr>
        <w:pStyle w:val="Sraopastraipa"/>
        <w:numPr>
          <w:ilvl w:val="0"/>
          <w:numId w:val="8"/>
        </w:numPr>
        <w:tabs>
          <w:tab w:val="left" w:pos="851"/>
          <w:tab w:val="left" w:pos="1717"/>
        </w:tabs>
        <w:ind w:left="850" w:hanging="425"/>
        <w:jc w:val="both"/>
        <w:rPr>
          <w:szCs w:val="24"/>
        </w:rPr>
      </w:pPr>
      <w:r w:rsidRPr="00AC01D3">
        <w:rPr>
          <w:szCs w:val="24"/>
        </w:rPr>
        <w:t>Savivaldybės taisyklėse nustatytų transporto išlaidų normatyvų laikymosi (4 įstaigoms);</w:t>
      </w:r>
    </w:p>
    <w:p w:rsidR="005B4482" w:rsidRPr="00AC01D3" w:rsidRDefault="005B4482" w:rsidP="00251D59">
      <w:pPr>
        <w:pStyle w:val="Sraopastraipa"/>
        <w:numPr>
          <w:ilvl w:val="0"/>
          <w:numId w:val="8"/>
        </w:numPr>
        <w:tabs>
          <w:tab w:val="left" w:pos="851"/>
          <w:tab w:val="left" w:pos="1717"/>
        </w:tabs>
        <w:ind w:left="850" w:hanging="425"/>
        <w:jc w:val="both"/>
        <w:rPr>
          <w:szCs w:val="24"/>
        </w:rPr>
      </w:pPr>
      <w:r w:rsidRPr="00AC01D3">
        <w:rPr>
          <w:szCs w:val="24"/>
        </w:rPr>
        <w:t>telemetrinės kontrolės įrangos įrengimo tarnybiniuose automobiliuose (3 įstaigoms);</w:t>
      </w:r>
    </w:p>
    <w:p w:rsidR="005B4482" w:rsidRPr="00AC01D3" w:rsidRDefault="005B4482" w:rsidP="00251D59">
      <w:pPr>
        <w:pStyle w:val="Sraopastraipa"/>
        <w:numPr>
          <w:ilvl w:val="0"/>
          <w:numId w:val="8"/>
        </w:numPr>
        <w:tabs>
          <w:tab w:val="left" w:pos="851"/>
          <w:tab w:val="left" w:pos="1717"/>
        </w:tabs>
        <w:ind w:left="850" w:hanging="425"/>
        <w:jc w:val="both"/>
        <w:rPr>
          <w:szCs w:val="24"/>
        </w:rPr>
      </w:pPr>
      <w:r w:rsidRPr="00AC01D3">
        <w:rPr>
          <w:szCs w:val="24"/>
        </w:rPr>
        <w:t>tarnybinių automobilių ridos limitų nustatymo (3 įstaigoms);</w:t>
      </w:r>
    </w:p>
    <w:p w:rsidR="005B4482" w:rsidRPr="00AC01D3" w:rsidRDefault="005B4482" w:rsidP="00251D59">
      <w:pPr>
        <w:pStyle w:val="Sraopastraipa"/>
        <w:numPr>
          <w:ilvl w:val="0"/>
          <w:numId w:val="8"/>
        </w:numPr>
        <w:tabs>
          <w:tab w:val="left" w:pos="851"/>
          <w:tab w:val="left" w:pos="1717"/>
        </w:tabs>
        <w:ind w:left="850" w:hanging="425"/>
        <w:jc w:val="both"/>
        <w:rPr>
          <w:szCs w:val="24"/>
        </w:rPr>
      </w:pPr>
      <w:r w:rsidRPr="00AC01D3">
        <w:rPr>
          <w:szCs w:val="24"/>
        </w:rPr>
        <w:t>transporto organizavimo paslaugos kainos apskaičiavimo me</w:t>
      </w:r>
      <w:r w:rsidR="00AC01D3">
        <w:rPr>
          <w:szCs w:val="24"/>
        </w:rPr>
        <w:t>todikos parengimo (1 įstaigai);</w:t>
      </w:r>
    </w:p>
    <w:p w:rsidR="005B4482" w:rsidRPr="00AC01D3" w:rsidRDefault="005B4482" w:rsidP="00251D59">
      <w:pPr>
        <w:pStyle w:val="Sraopastraipa"/>
        <w:numPr>
          <w:ilvl w:val="0"/>
          <w:numId w:val="8"/>
        </w:numPr>
        <w:tabs>
          <w:tab w:val="left" w:pos="851"/>
          <w:tab w:val="left" w:pos="1717"/>
        </w:tabs>
        <w:ind w:left="850" w:hanging="425"/>
        <w:jc w:val="both"/>
        <w:rPr>
          <w:szCs w:val="24"/>
        </w:rPr>
      </w:pPr>
      <w:r w:rsidRPr="00AC01D3">
        <w:rPr>
          <w:szCs w:val="24"/>
        </w:rPr>
        <w:t xml:space="preserve">netarnybinių automobilių naudojimo reglamentavimo ( 9 įstaigoms); </w:t>
      </w:r>
    </w:p>
    <w:p w:rsidR="005B4482" w:rsidRPr="00AC01D3" w:rsidRDefault="005B4482" w:rsidP="00251D59">
      <w:pPr>
        <w:pStyle w:val="Sraopastraipa"/>
        <w:numPr>
          <w:ilvl w:val="0"/>
          <w:numId w:val="8"/>
        </w:numPr>
        <w:tabs>
          <w:tab w:val="left" w:pos="851"/>
          <w:tab w:val="left" w:pos="1717"/>
        </w:tabs>
        <w:ind w:left="850" w:hanging="425"/>
        <w:jc w:val="both"/>
        <w:rPr>
          <w:szCs w:val="24"/>
        </w:rPr>
      </w:pPr>
      <w:r w:rsidRPr="00AC01D3">
        <w:rPr>
          <w:szCs w:val="24"/>
        </w:rPr>
        <w:t xml:space="preserve">netarnybinių automobilių sąrašų viešinimo </w:t>
      </w:r>
      <w:r w:rsidR="003428E9" w:rsidRPr="00AC01D3">
        <w:rPr>
          <w:szCs w:val="24"/>
        </w:rPr>
        <w:t>(2</w:t>
      </w:r>
      <w:r w:rsidRPr="00AC01D3">
        <w:rPr>
          <w:szCs w:val="24"/>
        </w:rPr>
        <w:t xml:space="preserve"> įstaigoms);</w:t>
      </w:r>
    </w:p>
    <w:p w:rsidR="005B4482" w:rsidRPr="00AC01D3" w:rsidRDefault="005B4482" w:rsidP="00251D59">
      <w:pPr>
        <w:pStyle w:val="Sraopastraipa"/>
        <w:numPr>
          <w:ilvl w:val="0"/>
          <w:numId w:val="8"/>
        </w:numPr>
        <w:tabs>
          <w:tab w:val="left" w:pos="851"/>
          <w:tab w:val="left" w:pos="1717"/>
        </w:tabs>
        <w:ind w:left="850" w:hanging="425"/>
        <w:jc w:val="both"/>
        <w:rPr>
          <w:szCs w:val="24"/>
        </w:rPr>
      </w:pPr>
      <w:r w:rsidRPr="00AC01D3">
        <w:rPr>
          <w:szCs w:val="24"/>
        </w:rPr>
        <w:t>kelionės lapų pildymo (2 įstaigoms).</w:t>
      </w:r>
    </w:p>
    <w:p w:rsidR="007738AE" w:rsidRDefault="001E143F" w:rsidP="00251D59">
      <w:pPr>
        <w:tabs>
          <w:tab w:val="left" w:pos="851"/>
        </w:tabs>
        <w:autoSpaceDE w:val="0"/>
        <w:autoSpaceDN w:val="0"/>
        <w:ind w:firstLine="720"/>
        <w:jc w:val="both"/>
        <w:rPr>
          <w:color w:val="000000"/>
        </w:rPr>
      </w:pPr>
      <w:r>
        <w:rPr>
          <w:color w:val="000000"/>
        </w:rPr>
        <w:tab/>
      </w:r>
      <w:r w:rsidR="00646C85">
        <w:rPr>
          <w:color w:val="000000"/>
        </w:rPr>
        <w:t xml:space="preserve">Kadangi veiklos auditas baigtas metų pabaigoje, tai daugumos rekomendacijų </w:t>
      </w:r>
      <w:r w:rsidR="00C26D6A">
        <w:rPr>
          <w:color w:val="000000"/>
        </w:rPr>
        <w:t xml:space="preserve">(31) </w:t>
      </w:r>
      <w:r w:rsidR="00646C85">
        <w:rPr>
          <w:color w:val="000000"/>
        </w:rPr>
        <w:t xml:space="preserve">įgyvendinimo terminas nesibaigęs. </w:t>
      </w:r>
    </w:p>
    <w:p w:rsidR="007916D2" w:rsidRPr="00AC01D3" w:rsidRDefault="007916D2" w:rsidP="00251D59">
      <w:pPr>
        <w:tabs>
          <w:tab w:val="left" w:pos="851"/>
        </w:tabs>
        <w:autoSpaceDE w:val="0"/>
        <w:autoSpaceDN w:val="0"/>
        <w:spacing w:before="120"/>
        <w:jc w:val="both"/>
        <w:rPr>
          <w:i/>
        </w:rPr>
      </w:pPr>
      <w:r w:rsidRPr="00B0338B">
        <w:rPr>
          <w:color w:val="365F91" w:themeColor="accent1" w:themeShade="BF"/>
        </w:rPr>
        <w:tab/>
      </w:r>
      <w:r w:rsidRPr="00AC01D3">
        <w:rPr>
          <w:i/>
        </w:rPr>
        <w:t xml:space="preserve">Įgyvendintos visos penkios 2022 metais planuotos įgyvendinti rekomendacijos: </w:t>
      </w:r>
    </w:p>
    <w:p w:rsidR="00F70002" w:rsidRPr="002E6F7F" w:rsidRDefault="00646C85" w:rsidP="00251D59">
      <w:pPr>
        <w:pStyle w:val="Sraopastraipa"/>
        <w:numPr>
          <w:ilvl w:val="0"/>
          <w:numId w:val="13"/>
        </w:numPr>
        <w:tabs>
          <w:tab w:val="left" w:pos="284"/>
          <w:tab w:val="left" w:pos="851"/>
          <w:tab w:val="left" w:pos="6663"/>
          <w:tab w:val="left" w:pos="7230"/>
        </w:tabs>
        <w:ind w:left="426" w:firstLine="0"/>
        <w:jc w:val="both"/>
        <w:rPr>
          <w:noProof/>
          <w:szCs w:val="24"/>
        </w:rPr>
      </w:pPr>
      <w:r w:rsidRPr="002E6F7F">
        <w:rPr>
          <w:noProof/>
          <w:szCs w:val="24"/>
        </w:rPr>
        <w:t xml:space="preserve"> </w:t>
      </w:r>
      <w:r w:rsidR="006C1F59" w:rsidRPr="002E6F7F">
        <w:rPr>
          <w:noProof/>
          <w:szCs w:val="24"/>
        </w:rPr>
        <w:t xml:space="preserve">ištaisyti netarnybinių automobilių naudojimo </w:t>
      </w:r>
      <w:r w:rsidR="004A2222" w:rsidRPr="002E6F7F">
        <w:rPr>
          <w:noProof/>
          <w:szCs w:val="24"/>
        </w:rPr>
        <w:t xml:space="preserve">5 </w:t>
      </w:r>
      <w:r w:rsidR="006C1F59" w:rsidRPr="002E6F7F">
        <w:rPr>
          <w:noProof/>
          <w:szCs w:val="24"/>
        </w:rPr>
        <w:t>įstaigose reglamentavimo trūkumai.</w:t>
      </w:r>
    </w:p>
    <w:p w:rsidR="00F70002" w:rsidRDefault="007916D2" w:rsidP="00251D59">
      <w:pPr>
        <w:tabs>
          <w:tab w:val="left" w:pos="851"/>
          <w:tab w:val="left" w:pos="3462"/>
        </w:tabs>
        <w:jc w:val="both"/>
        <w:rPr>
          <w:szCs w:val="24"/>
        </w:rPr>
      </w:pPr>
      <w:r>
        <w:rPr>
          <w:szCs w:val="24"/>
        </w:rPr>
        <w:tab/>
      </w:r>
      <w:r w:rsidR="000B5EFD">
        <w:rPr>
          <w:szCs w:val="24"/>
        </w:rPr>
        <w:t>Veiklos a</w:t>
      </w:r>
      <w:r w:rsidR="005345BA">
        <w:rPr>
          <w:szCs w:val="24"/>
        </w:rPr>
        <w:t xml:space="preserve">udito ataskaita apsvarstyta </w:t>
      </w:r>
      <w:r w:rsidR="000B5EFD">
        <w:rPr>
          <w:szCs w:val="24"/>
        </w:rPr>
        <w:t>Savivaldybės k</w:t>
      </w:r>
      <w:r w:rsidR="005345BA">
        <w:rPr>
          <w:szCs w:val="24"/>
        </w:rPr>
        <w:t>ontrolės komiteto posėdyje.</w:t>
      </w:r>
    </w:p>
    <w:p w:rsidR="007C3BB9" w:rsidRPr="007B7BC6" w:rsidRDefault="00762560" w:rsidP="00251D59">
      <w:pPr>
        <w:tabs>
          <w:tab w:val="left" w:pos="851"/>
        </w:tabs>
        <w:spacing w:before="240" w:after="240"/>
        <w:jc w:val="center"/>
        <w:rPr>
          <w:b/>
          <w:noProof/>
          <w:color w:val="365F91" w:themeColor="accent1" w:themeShade="BF"/>
          <w:szCs w:val="24"/>
        </w:rPr>
      </w:pPr>
      <w:r w:rsidRPr="00762560">
        <w:rPr>
          <w:b/>
          <w:noProof/>
          <w:color w:val="365F91" w:themeColor="accent1" w:themeShade="BF"/>
          <w:szCs w:val="24"/>
        </w:rPr>
        <w:t>KONTROLĖS FUNKCIJOS</w:t>
      </w:r>
    </w:p>
    <w:p w:rsidR="00840675" w:rsidRDefault="00902794" w:rsidP="00251D59">
      <w:pPr>
        <w:tabs>
          <w:tab w:val="left" w:pos="851"/>
        </w:tabs>
        <w:autoSpaceDE w:val="0"/>
        <w:autoSpaceDN w:val="0"/>
        <w:spacing w:before="120" w:after="120"/>
        <w:ind w:firstLine="720"/>
        <w:jc w:val="both"/>
      </w:pPr>
      <w:r>
        <w:tab/>
      </w:r>
      <w:r w:rsidR="009201F6" w:rsidRPr="00CE2F60">
        <w:t>Ataskaitiniu laiko</w:t>
      </w:r>
      <w:r w:rsidR="007B7BC6">
        <w:t>tarpiu iš</w:t>
      </w:r>
      <w:r w:rsidR="007E54BF">
        <w:t xml:space="preserve"> Savivaldybės administracijos gauti keturi prašymai </w:t>
      </w:r>
      <w:r w:rsidR="009201F6" w:rsidRPr="00CE2F60">
        <w:t>pateikti išvad</w:t>
      </w:r>
      <w:r w:rsidR="008159CB">
        <w:t>as</w:t>
      </w:r>
      <w:r w:rsidR="00543A1B" w:rsidRPr="00CE2F60">
        <w:t xml:space="preserve"> dėl </w:t>
      </w:r>
      <w:r w:rsidR="007E54BF">
        <w:t>garantijų suteikimo ir ilgalaikių paskolų ėmimo.</w:t>
      </w:r>
      <w:r w:rsidR="008159CB">
        <w:t xml:space="preserve"> Atlikę vertinimus</w:t>
      </w:r>
      <w:r w:rsidR="009201F6" w:rsidRPr="00CE2F60">
        <w:t xml:space="preserve">, </w:t>
      </w:r>
      <w:r w:rsidR="008159CB">
        <w:t xml:space="preserve">parengėme ir </w:t>
      </w:r>
      <w:r w:rsidR="009201F6" w:rsidRPr="00CE2F60">
        <w:t xml:space="preserve">pateikėme </w:t>
      </w:r>
      <w:r w:rsidR="008159CB">
        <w:t xml:space="preserve">keturias išvadas </w:t>
      </w:r>
      <w:r w:rsidR="000E33DE">
        <w:t>s</w:t>
      </w:r>
      <w:r w:rsidR="009201F6" w:rsidRPr="00CE2F60">
        <w:t>avivaldybės tarybai</w:t>
      </w:r>
      <w:r w:rsidR="00840675">
        <w:t>:</w:t>
      </w:r>
    </w:p>
    <w:tbl>
      <w:tblPr>
        <w:tblStyle w:val="Lentelstinklelis"/>
        <w:tblW w:w="0" w:type="auto"/>
        <w:tblLook w:val="04A0" w:firstRow="1" w:lastRow="0" w:firstColumn="1" w:lastColumn="0" w:noHBand="0" w:noVBand="1"/>
      </w:tblPr>
      <w:tblGrid>
        <w:gridCol w:w="1242"/>
        <w:gridCol w:w="3686"/>
        <w:gridCol w:w="4819"/>
      </w:tblGrid>
      <w:tr w:rsidR="00BF1E18" w:rsidRPr="00737FF5" w:rsidTr="00721419">
        <w:trPr>
          <w:trHeight w:val="417"/>
        </w:trPr>
        <w:tc>
          <w:tcPr>
            <w:tcW w:w="1242" w:type="dxa"/>
            <w:shd w:val="clear" w:color="auto" w:fill="DBE5F1" w:themeFill="accent1" w:themeFillTint="33"/>
            <w:vAlign w:val="center"/>
          </w:tcPr>
          <w:p w:rsidR="00BF1E18" w:rsidRPr="00737FF5" w:rsidRDefault="00BF1E18" w:rsidP="00251D59">
            <w:pPr>
              <w:autoSpaceDE w:val="0"/>
              <w:autoSpaceDN w:val="0"/>
              <w:ind w:left="-142" w:right="-108"/>
              <w:jc w:val="center"/>
              <w:rPr>
                <w:sz w:val="22"/>
                <w:szCs w:val="22"/>
              </w:rPr>
            </w:pPr>
            <w:r w:rsidRPr="00737FF5">
              <w:rPr>
                <w:sz w:val="22"/>
                <w:szCs w:val="22"/>
              </w:rPr>
              <w:t>Data</w:t>
            </w:r>
          </w:p>
        </w:tc>
        <w:tc>
          <w:tcPr>
            <w:tcW w:w="3686" w:type="dxa"/>
            <w:shd w:val="clear" w:color="auto" w:fill="DBE5F1" w:themeFill="accent1" w:themeFillTint="33"/>
            <w:vAlign w:val="center"/>
          </w:tcPr>
          <w:p w:rsidR="00BF1E18" w:rsidRPr="00737FF5" w:rsidRDefault="00BF1E18" w:rsidP="00251D59">
            <w:pPr>
              <w:tabs>
                <w:tab w:val="left" w:pos="851"/>
              </w:tabs>
              <w:autoSpaceDE w:val="0"/>
              <w:autoSpaceDN w:val="0"/>
              <w:jc w:val="center"/>
              <w:rPr>
                <w:sz w:val="22"/>
                <w:szCs w:val="22"/>
              </w:rPr>
            </w:pPr>
            <w:r w:rsidRPr="00737FF5">
              <w:rPr>
                <w:sz w:val="22"/>
                <w:szCs w:val="22"/>
              </w:rPr>
              <w:t>Pavadinimas</w:t>
            </w:r>
          </w:p>
        </w:tc>
        <w:tc>
          <w:tcPr>
            <w:tcW w:w="4819" w:type="dxa"/>
            <w:shd w:val="clear" w:color="auto" w:fill="DBE5F1" w:themeFill="accent1" w:themeFillTint="33"/>
            <w:vAlign w:val="center"/>
          </w:tcPr>
          <w:p w:rsidR="00BF1E18" w:rsidRPr="00737FF5" w:rsidRDefault="00BF1E18" w:rsidP="00251D59">
            <w:pPr>
              <w:tabs>
                <w:tab w:val="left" w:pos="851"/>
              </w:tabs>
              <w:autoSpaceDE w:val="0"/>
              <w:autoSpaceDN w:val="0"/>
              <w:jc w:val="center"/>
              <w:rPr>
                <w:sz w:val="22"/>
                <w:szCs w:val="22"/>
              </w:rPr>
            </w:pPr>
            <w:r w:rsidRPr="00737FF5">
              <w:rPr>
                <w:sz w:val="22"/>
                <w:szCs w:val="22"/>
              </w:rPr>
              <w:t>Išvada</w:t>
            </w:r>
          </w:p>
        </w:tc>
      </w:tr>
      <w:tr w:rsidR="00840675" w:rsidRPr="00737FF5" w:rsidTr="00D27910">
        <w:tc>
          <w:tcPr>
            <w:tcW w:w="1242" w:type="dxa"/>
          </w:tcPr>
          <w:p w:rsidR="00840675" w:rsidRPr="00737FF5" w:rsidRDefault="00840675" w:rsidP="00251D59">
            <w:pPr>
              <w:autoSpaceDE w:val="0"/>
              <w:autoSpaceDN w:val="0"/>
              <w:ind w:left="-142" w:right="-108"/>
              <w:jc w:val="center"/>
              <w:rPr>
                <w:sz w:val="22"/>
                <w:szCs w:val="22"/>
              </w:rPr>
            </w:pPr>
            <w:r w:rsidRPr="00737FF5">
              <w:rPr>
                <w:sz w:val="22"/>
                <w:szCs w:val="22"/>
              </w:rPr>
              <w:t>2022-03-21</w:t>
            </w:r>
          </w:p>
        </w:tc>
        <w:tc>
          <w:tcPr>
            <w:tcW w:w="3686" w:type="dxa"/>
          </w:tcPr>
          <w:p w:rsidR="00840675" w:rsidRPr="00737FF5" w:rsidRDefault="00840675" w:rsidP="00251D59">
            <w:pPr>
              <w:tabs>
                <w:tab w:val="left" w:pos="851"/>
              </w:tabs>
              <w:autoSpaceDE w:val="0"/>
              <w:autoSpaceDN w:val="0"/>
              <w:rPr>
                <w:sz w:val="22"/>
                <w:szCs w:val="22"/>
              </w:rPr>
            </w:pPr>
            <w:r w:rsidRPr="00737FF5">
              <w:rPr>
                <w:sz w:val="22"/>
                <w:szCs w:val="22"/>
              </w:rPr>
              <w:t xml:space="preserve">„Dėl garantijų suteikimo uždarajai akcinei bendrovei „Rokiškio vandenys“  </w:t>
            </w:r>
          </w:p>
        </w:tc>
        <w:tc>
          <w:tcPr>
            <w:tcW w:w="4819" w:type="dxa"/>
          </w:tcPr>
          <w:p w:rsidR="00840675" w:rsidRPr="00737FF5" w:rsidRDefault="00840675" w:rsidP="00251D59">
            <w:pPr>
              <w:tabs>
                <w:tab w:val="left" w:pos="851"/>
              </w:tabs>
              <w:autoSpaceDE w:val="0"/>
              <w:autoSpaceDN w:val="0"/>
              <w:jc w:val="both"/>
              <w:rPr>
                <w:sz w:val="22"/>
                <w:szCs w:val="22"/>
              </w:rPr>
            </w:pPr>
            <w:r w:rsidRPr="00737FF5">
              <w:rPr>
                <w:sz w:val="22"/>
                <w:szCs w:val="22"/>
              </w:rPr>
              <w:t xml:space="preserve">Savivaldybės garantijų limitas leidžia suteikti UAB  „Rokiškio vandenys“ 50,0 tūkst. </w:t>
            </w:r>
            <w:proofErr w:type="spellStart"/>
            <w:r w:rsidRPr="00737FF5">
              <w:rPr>
                <w:sz w:val="22"/>
                <w:szCs w:val="22"/>
              </w:rPr>
              <w:t>Eur</w:t>
            </w:r>
            <w:proofErr w:type="spellEnd"/>
            <w:r w:rsidRPr="00737FF5">
              <w:rPr>
                <w:sz w:val="22"/>
                <w:szCs w:val="22"/>
              </w:rPr>
              <w:t xml:space="preserve"> garantiją</w:t>
            </w:r>
          </w:p>
        </w:tc>
      </w:tr>
      <w:tr w:rsidR="00840675" w:rsidRPr="00737FF5" w:rsidTr="00D27910">
        <w:tc>
          <w:tcPr>
            <w:tcW w:w="1242" w:type="dxa"/>
          </w:tcPr>
          <w:p w:rsidR="00840675" w:rsidRPr="00737FF5" w:rsidRDefault="00840675" w:rsidP="00251D59">
            <w:pPr>
              <w:tabs>
                <w:tab w:val="left" w:pos="851"/>
              </w:tabs>
              <w:autoSpaceDE w:val="0"/>
              <w:autoSpaceDN w:val="0"/>
              <w:ind w:left="-142" w:right="-108"/>
              <w:jc w:val="center"/>
              <w:rPr>
                <w:sz w:val="22"/>
                <w:szCs w:val="22"/>
              </w:rPr>
            </w:pPr>
            <w:r w:rsidRPr="00737FF5">
              <w:rPr>
                <w:sz w:val="22"/>
                <w:szCs w:val="22"/>
              </w:rPr>
              <w:t>2022-09-14</w:t>
            </w:r>
          </w:p>
        </w:tc>
        <w:tc>
          <w:tcPr>
            <w:tcW w:w="3686" w:type="dxa"/>
          </w:tcPr>
          <w:p w:rsidR="00721419" w:rsidRPr="00737FF5" w:rsidRDefault="00840675" w:rsidP="00251D59">
            <w:pPr>
              <w:tabs>
                <w:tab w:val="left" w:pos="851"/>
              </w:tabs>
              <w:autoSpaceDE w:val="0"/>
              <w:autoSpaceDN w:val="0"/>
              <w:rPr>
                <w:sz w:val="22"/>
                <w:szCs w:val="22"/>
              </w:rPr>
            </w:pPr>
            <w:r w:rsidRPr="00737FF5">
              <w:rPr>
                <w:sz w:val="22"/>
                <w:szCs w:val="22"/>
              </w:rPr>
              <w:t>„Dėl garantijų suteikimo uždarajai akcinei bendrovei „Rokiškio vandenys“</w:t>
            </w:r>
          </w:p>
        </w:tc>
        <w:tc>
          <w:tcPr>
            <w:tcW w:w="4819" w:type="dxa"/>
          </w:tcPr>
          <w:p w:rsidR="00840675" w:rsidRPr="00737FF5" w:rsidRDefault="00840675" w:rsidP="00251D59">
            <w:pPr>
              <w:tabs>
                <w:tab w:val="left" w:pos="851"/>
              </w:tabs>
              <w:autoSpaceDE w:val="0"/>
              <w:autoSpaceDN w:val="0"/>
              <w:jc w:val="both"/>
              <w:rPr>
                <w:sz w:val="22"/>
                <w:szCs w:val="22"/>
              </w:rPr>
            </w:pPr>
            <w:r w:rsidRPr="00737FF5">
              <w:rPr>
                <w:sz w:val="22"/>
                <w:szCs w:val="22"/>
              </w:rPr>
              <w:t xml:space="preserve">Savivaldybės garantijų limitas leidžia suteikti UAB „Rokiškio vandenys“ 300,0 tūkst. </w:t>
            </w:r>
            <w:proofErr w:type="spellStart"/>
            <w:r w:rsidRPr="00737FF5">
              <w:rPr>
                <w:sz w:val="22"/>
                <w:szCs w:val="22"/>
              </w:rPr>
              <w:t>Eur</w:t>
            </w:r>
            <w:proofErr w:type="spellEnd"/>
            <w:r w:rsidRPr="00737FF5">
              <w:rPr>
                <w:sz w:val="22"/>
                <w:szCs w:val="22"/>
              </w:rPr>
              <w:t xml:space="preserve"> garantiją</w:t>
            </w:r>
          </w:p>
        </w:tc>
      </w:tr>
      <w:tr w:rsidR="00840675" w:rsidRPr="00737FF5" w:rsidTr="00D27910">
        <w:tc>
          <w:tcPr>
            <w:tcW w:w="1242" w:type="dxa"/>
          </w:tcPr>
          <w:p w:rsidR="00840675" w:rsidRPr="00737FF5" w:rsidRDefault="00840675" w:rsidP="00251D59">
            <w:pPr>
              <w:tabs>
                <w:tab w:val="left" w:pos="851"/>
              </w:tabs>
              <w:autoSpaceDE w:val="0"/>
              <w:autoSpaceDN w:val="0"/>
              <w:ind w:left="-142" w:right="-108"/>
              <w:jc w:val="center"/>
              <w:rPr>
                <w:sz w:val="22"/>
                <w:szCs w:val="22"/>
              </w:rPr>
            </w:pPr>
            <w:r w:rsidRPr="00737FF5">
              <w:rPr>
                <w:sz w:val="22"/>
                <w:szCs w:val="22"/>
              </w:rPr>
              <w:t>2022-09-21</w:t>
            </w:r>
          </w:p>
        </w:tc>
        <w:tc>
          <w:tcPr>
            <w:tcW w:w="3686" w:type="dxa"/>
          </w:tcPr>
          <w:p w:rsidR="00840675" w:rsidRPr="00737FF5" w:rsidRDefault="00840675" w:rsidP="00251D59">
            <w:pPr>
              <w:tabs>
                <w:tab w:val="left" w:pos="851"/>
              </w:tabs>
              <w:autoSpaceDE w:val="0"/>
              <w:autoSpaceDN w:val="0"/>
              <w:rPr>
                <w:sz w:val="22"/>
                <w:szCs w:val="22"/>
              </w:rPr>
            </w:pPr>
            <w:r w:rsidRPr="00737FF5">
              <w:rPr>
                <w:sz w:val="22"/>
                <w:szCs w:val="22"/>
              </w:rPr>
              <w:t>„Dėl Rokiškio rajono savivaldybės galimybės imti ilgalaikę paskolą“</w:t>
            </w:r>
          </w:p>
        </w:tc>
        <w:tc>
          <w:tcPr>
            <w:tcW w:w="4819" w:type="dxa"/>
          </w:tcPr>
          <w:p w:rsidR="00840675" w:rsidRPr="00737FF5" w:rsidRDefault="00840675" w:rsidP="00251D59">
            <w:pPr>
              <w:tabs>
                <w:tab w:val="left" w:pos="851"/>
              </w:tabs>
              <w:autoSpaceDE w:val="0"/>
              <w:autoSpaceDN w:val="0"/>
              <w:jc w:val="both"/>
              <w:rPr>
                <w:sz w:val="22"/>
                <w:szCs w:val="22"/>
              </w:rPr>
            </w:pPr>
            <w:r w:rsidRPr="00737FF5">
              <w:rPr>
                <w:sz w:val="22"/>
                <w:szCs w:val="22"/>
              </w:rPr>
              <w:t xml:space="preserve">Savivaldybės skolos limitas leidžia imti 1328,7 tūkst. </w:t>
            </w:r>
            <w:proofErr w:type="spellStart"/>
            <w:r w:rsidRPr="00737FF5">
              <w:rPr>
                <w:sz w:val="22"/>
                <w:szCs w:val="22"/>
              </w:rPr>
              <w:t>Eur</w:t>
            </w:r>
            <w:proofErr w:type="spellEnd"/>
            <w:r w:rsidRPr="00737FF5">
              <w:rPr>
                <w:sz w:val="22"/>
                <w:szCs w:val="22"/>
              </w:rPr>
              <w:t xml:space="preserve"> ilgalaikę paskolą investicijų projektui – mokyklos-darželio ‚Ąžuoliukas“ renovacijai</w:t>
            </w:r>
          </w:p>
        </w:tc>
      </w:tr>
      <w:tr w:rsidR="00840675" w:rsidRPr="00737FF5" w:rsidTr="00D27910">
        <w:tc>
          <w:tcPr>
            <w:tcW w:w="1242" w:type="dxa"/>
          </w:tcPr>
          <w:p w:rsidR="00840675" w:rsidRPr="00737FF5" w:rsidRDefault="00840675" w:rsidP="00251D59">
            <w:pPr>
              <w:tabs>
                <w:tab w:val="left" w:pos="851"/>
              </w:tabs>
              <w:autoSpaceDE w:val="0"/>
              <w:autoSpaceDN w:val="0"/>
              <w:ind w:left="-142" w:right="-108"/>
              <w:jc w:val="center"/>
              <w:rPr>
                <w:sz w:val="22"/>
                <w:szCs w:val="22"/>
              </w:rPr>
            </w:pPr>
            <w:r w:rsidRPr="00737FF5">
              <w:rPr>
                <w:sz w:val="22"/>
                <w:szCs w:val="22"/>
              </w:rPr>
              <w:t>2022-10-11</w:t>
            </w:r>
          </w:p>
        </w:tc>
        <w:tc>
          <w:tcPr>
            <w:tcW w:w="3686" w:type="dxa"/>
          </w:tcPr>
          <w:p w:rsidR="00840675" w:rsidRPr="00737FF5" w:rsidRDefault="00840675" w:rsidP="00251D59">
            <w:pPr>
              <w:tabs>
                <w:tab w:val="left" w:pos="851"/>
              </w:tabs>
              <w:autoSpaceDE w:val="0"/>
              <w:autoSpaceDN w:val="0"/>
              <w:rPr>
                <w:sz w:val="22"/>
                <w:szCs w:val="22"/>
              </w:rPr>
            </w:pPr>
            <w:r w:rsidRPr="00737FF5">
              <w:rPr>
                <w:sz w:val="22"/>
                <w:szCs w:val="22"/>
              </w:rPr>
              <w:t xml:space="preserve">„Dėl Rokiškio rajono savivaldybės </w:t>
            </w:r>
            <w:r w:rsidRPr="00737FF5">
              <w:rPr>
                <w:sz w:val="22"/>
                <w:szCs w:val="22"/>
              </w:rPr>
              <w:lastRenderedPageBreak/>
              <w:t>galimybės imti ilgalaikę paskolą“</w:t>
            </w:r>
          </w:p>
        </w:tc>
        <w:tc>
          <w:tcPr>
            <w:tcW w:w="4819" w:type="dxa"/>
          </w:tcPr>
          <w:p w:rsidR="00840675" w:rsidRPr="00737FF5" w:rsidRDefault="002A1B12" w:rsidP="00251D59">
            <w:pPr>
              <w:tabs>
                <w:tab w:val="left" w:pos="851"/>
              </w:tabs>
              <w:autoSpaceDE w:val="0"/>
              <w:autoSpaceDN w:val="0"/>
              <w:jc w:val="both"/>
              <w:rPr>
                <w:sz w:val="22"/>
                <w:szCs w:val="22"/>
              </w:rPr>
            </w:pPr>
            <w:r w:rsidRPr="00737FF5">
              <w:rPr>
                <w:sz w:val="22"/>
                <w:szCs w:val="22"/>
              </w:rPr>
              <w:lastRenderedPageBreak/>
              <w:t>S</w:t>
            </w:r>
            <w:r w:rsidR="00840675" w:rsidRPr="00737FF5">
              <w:rPr>
                <w:sz w:val="22"/>
                <w:szCs w:val="22"/>
              </w:rPr>
              <w:t xml:space="preserve">avivaldybės skolos limitas leidžia imti 796,5 tūkst. </w:t>
            </w:r>
            <w:proofErr w:type="spellStart"/>
            <w:r w:rsidR="00840675" w:rsidRPr="00737FF5">
              <w:rPr>
                <w:sz w:val="22"/>
                <w:szCs w:val="22"/>
              </w:rPr>
              <w:lastRenderedPageBreak/>
              <w:t>Eur</w:t>
            </w:r>
            <w:proofErr w:type="spellEnd"/>
            <w:r w:rsidR="00840675" w:rsidRPr="00737FF5">
              <w:rPr>
                <w:sz w:val="22"/>
                <w:szCs w:val="22"/>
              </w:rPr>
              <w:t xml:space="preserve"> paskolą Rokiškio rajono savivaldybės lopšelio darželio „Varpelis“ investicijų projektui finansuo</w:t>
            </w:r>
            <w:r w:rsidR="004F6FF9" w:rsidRPr="00737FF5">
              <w:rPr>
                <w:sz w:val="22"/>
                <w:szCs w:val="22"/>
              </w:rPr>
              <w:t>ti</w:t>
            </w:r>
          </w:p>
        </w:tc>
      </w:tr>
    </w:tbl>
    <w:p w:rsidR="007C3BB9" w:rsidRPr="009201F6" w:rsidRDefault="007C3BB9" w:rsidP="00251D59">
      <w:pPr>
        <w:tabs>
          <w:tab w:val="left" w:pos="851"/>
        </w:tabs>
        <w:jc w:val="both"/>
        <w:rPr>
          <w:noProof/>
          <w:szCs w:val="24"/>
        </w:rPr>
      </w:pPr>
    </w:p>
    <w:p w:rsidR="00762560" w:rsidRDefault="005345BA" w:rsidP="00251D59">
      <w:pPr>
        <w:tabs>
          <w:tab w:val="left" w:pos="851"/>
        </w:tabs>
        <w:jc w:val="center"/>
        <w:rPr>
          <w:b/>
          <w:noProof/>
          <w:color w:val="365F91" w:themeColor="accent1" w:themeShade="BF"/>
          <w:szCs w:val="24"/>
        </w:rPr>
      </w:pPr>
      <w:r>
        <w:rPr>
          <w:b/>
          <w:noProof/>
          <w:color w:val="365F91" w:themeColor="accent1" w:themeShade="BF"/>
          <w:szCs w:val="24"/>
        </w:rPr>
        <w:t xml:space="preserve">STEBĖSENA </w:t>
      </w:r>
    </w:p>
    <w:p w:rsidR="005345BA" w:rsidRDefault="005345BA" w:rsidP="00251D59">
      <w:pPr>
        <w:tabs>
          <w:tab w:val="left" w:pos="851"/>
        </w:tabs>
        <w:jc w:val="center"/>
        <w:rPr>
          <w:b/>
          <w:noProof/>
          <w:szCs w:val="24"/>
        </w:rPr>
      </w:pPr>
    </w:p>
    <w:p w:rsidR="00B92154" w:rsidRDefault="00902794" w:rsidP="00251D59">
      <w:pPr>
        <w:tabs>
          <w:tab w:val="left" w:pos="851"/>
        </w:tabs>
        <w:autoSpaceDE w:val="0"/>
        <w:autoSpaceDN w:val="0"/>
        <w:ind w:firstLine="720"/>
        <w:jc w:val="both"/>
      </w:pPr>
      <w:r>
        <w:tab/>
      </w:r>
      <w:r w:rsidR="00545F68">
        <w:t>Sieki</w:t>
      </w:r>
      <w:r w:rsidR="004F6FF9">
        <w:t>a</w:t>
      </w:r>
      <w:r w:rsidR="00545F68">
        <w:t xml:space="preserve">nt stiprinti audito poveikį savivaldybės finansų valdymui ir kontrolės sistemoms bei viešojo valdymo gerinimui, audituotose srityse Tarnyba atlieka </w:t>
      </w:r>
      <w:r w:rsidR="00031225">
        <w:t xml:space="preserve">nuolatinę rekomendacijų įgyvendinimo </w:t>
      </w:r>
      <w:proofErr w:type="spellStart"/>
      <w:r w:rsidR="00031225">
        <w:t>stebėseną</w:t>
      </w:r>
      <w:proofErr w:type="spellEnd"/>
      <w:r w:rsidR="00031225">
        <w:t xml:space="preserve">. Kartą metuose apibendriname </w:t>
      </w:r>
      <w:proofErr w:type="spellStart"/>
      <w:r w:rsidR="00031225">
        <w:t>stebėsenos</w:t>
      </w:r>
      <w:proofErr w:type="spellEnd"/>
      <w:r w:rsidR="00031225">
        <w:t xml:space="preserve"> rezultatus ir parengiame rekomendacijų įgyvendinimo ataskaitą, kurioje</w:t>
      </w:r>
      <w:r w:rsidR="003B72E7">
        <w:t xml:space="preserve"> yra</w:t>
      </w:r>
      <w:r w:rsidR="00031225">
        <w:t xml:space="preserve"> apžvelgiama rekomendacijų įgyvendinimo būklė.</w:t>
      </w:r>
      <w:r w:rsidR="00B92154">
        <w:t xml:space="preserve"> Ataskaitą teikiame svarstyti Savivaldybės tarybos kontrolės komitetui. </w:t>
      </w:r>
      <w:r w:rsidR="00987638">
        <w:t xml:space="preserve"> </w:t>
      </w:r>
    </w:p>
    <w:p w:rsidR="00DC136F" w:rsidRDefault="00700D32" w:rsidP="00251D59">
      <w:pPr>
        <w:tabs>
          <w:tab w:val="left" w:pos="851"/>
        </w:tabs>
        <w:autoSpaceDE w:val="0"/>
        <w:autoSpaceDN w:val="0"/>
        <w:spacing w:after="120"/>
        <w:ind w:firstLine="720"/>
        <w:jc w:val="both"/>
      </w:pPr>
      <w:r>
        <w:tab/>
      </w:r>
      <w:r w:rsidR="00B92154">
        <w:t>Te</w:t>
      </w:r>
      <w:r w:rsidR="00987638">
        <w:t>ikiame ket</w:t>
      </w:r>
      <w:r w:rsidR="003B72E7">
        <w:t>urių metų</w:t>
      </w:r>
      <w:r w:rsidR="00987638">
        <w:t xml:space="preserve"> rekomendacijų įgyvendinimo </w:t>
      </w:r>
      <w:r w:rsidR="003B72E7">
        <w:t xml:space="preserve"> </w:t>
      </w:r>
      <w:proofErr w:type="spellStart"/>
      <w:r w:rsidR="003B72E7">
        <w:t>s</w:t>
      </w:r>
      <w:r w:rsidR="00987638">
        <w:t>tebėsenos</w:t>
      </w:r>
      <w:proofErr w:type="spellEnd"/>
      <w:r w:rsidR="00987638">
        <w:t xml:space="preserve"> rezultatus</w:t>
      </w:r>
      <w:r w:rsidR="00B92154">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1134"/>
        <w:gridCol w:w="1134"/>
        <w:gridCol w:w="1134"/>
        <w:gridCol w:w="1134"/>
        <w:gridCol w:w="1134"/>
      </w:tblGrid>
      <w:tr w:rsidR="00DC136F" w:rsidTr="001E70EF">
        <w:trPr>
          <w:trHeight w:val="405"/>
        </w:trPr>
        <w:tc>
          <w:tcPr>
            <w:tcW w:w="4080" w:type="dxa"/>
            <w:tcBorders>
              <w:top w:val="single" w:sz="4" w:space="0" w:color="auto"/>
              <w:left w:val="single" w:sz="4" w:space="0" w:color="auto"/>
              <w:bottom w:val="single" w:sz="4" w:space="0" w:color="auto"/>
              <w:right w:val="single" w:sz="4" w:space="0" w:color="auto"/>
            </w:tcBorders>
            <w:shd w:val="clear" w:color="auto" w:fill="DBE5F1"/>
            <w:vAlign w:val="center"/>
          </w:tcPr>
          <w:p w:rsidR="00DC136F" w:rsidRDefault="00DC136F" w:rsidP="00251D59">
            <w:pPr>
              <w:jc w:val="center"/>
              <w:rPr>
                <w:sz w:val="22"/>
                <w:szCs w:val="22"/>
              </w:rPr>
            </w:pPr>
            <w:r>
              <w:rPr>
                <w:sz w:val="22"/>
                <w:szCs w:val="22"/>
              </w:rPr>
              <w:t>Rodikliai</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C136F" w:rsidRDefault="00DC136F" w:rsidP="00251D59">
            <w:pPr>
              <w:jc w:val="center"/>
              <w:rPr>
                <w:sz w:val="22"/>
                <w:szCs w:val="22"/>
              </w:rPr>
            </w:pPr>
            <w:r>
              <w:rPr>
                <w:sz w:val="22"/>
                <w:szCs w:val="22"/>
              </w:rPr>
              <w:t>2019</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C136F" w:rsidRDefault="00DC136F" w:rsidP="00251D59">
            <w:pPr>
              <w:jc w:val="center"/>
              <w:rPr>
                <w:sz w:val="22"/>
                <w:szCs w:val="22"/>
              </w:rPr>
            </w:pPr>
            <w:r>
              <w:rPr>
                <w:sz w:val="22"/>
                <w:szCs w:val="22"/>
              </w:rPr>
              <w:t>2020</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C136F" w:rsidRDefault="00DC136F" w:rsidP="00251D59">
            <w:pPr>
              <w:jc w:val="center"/>
              <w:rPr>
                <w:sz w:val="22"/>
                <w:szCs w:val="22"/>
              </w:rPr>
            </w:pPr>
            <w:r>
              <w:rPr>
                <w:sz w:val="22"/>
                <w:szCs w:val="22"/>
              </w:rPr>
              <w:t xml:space="preserve"> 2021</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C136F" w:rsidRDefault="00DC136F" w:rsidP="00251D59">
            <w:pPr>
              <w:jc w:val="center"/>
              <w:rPr>
                <w:sz w:val="22"/>
                <w:szCs w:val="22"/>
              </w:rPr>
            </w:pPr>
            <w:r>
              <w:rPr>
                <w:sz w:val="22"/>
                <w:szCs w:val="22"/>
              </w:rPr>
              <w:t xml:space="preserve"> 2022</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C136F" w:rsidRDefault="00DC136F" w:rsidP="00251D59">
            <w:pPr>
              <w:jc w:val="center"/>
              <w:rPr>
                <w:sz w:val="22"/>
                <w:szCs w:val="22"/>
              </w:rPr>
            </w:pPr>
            <w:r>
              <w:rPr>
                <w:sz w:val="22"/>
                <w:szCs w:val="22"/>
              </w:rPr>
              <w:t>Iš viso</w:t>
            </w:r>
          </w:p>
        </w:tc>
      </w:tr>
      <w:tr w:rsidR="00DC136F" w:rsidTr="00982F32">
        <w:tc>
          <w:tcPr>
            <w:tcW w:w="4080" w:type="dxa"/>
            <w:tcBorders>
              <w:top w:val="single" w:sz="4" w:space="0" w:color="auto"/>
              <w:left w:val="single" w:sz="4" w:space="0" w:color="auto"/>
              <w:bottom w:val="single" w:sz="4" w:space="0" w:color="auto"/>
              <w:right w:val="single" w:sz="4" w:space="0" w:color="auto"/>
            </w:tcBorders>
          </w:tcPr>
          <w:p w:rsidR="00DC136F" w:rsidRDefault="00DC136F" w:rsidP="00251D59">
            <w:pPr>
              <w:rPr>
                <w:sz w:val="22"/>
                <w:szCs w:val="22"/>
              </w:rPr>
            </w:pPr>
            <w:r>
              <w:rPr>
                <w:sz w:val="22"/>
                <w:szCs w:val="22"/>
              </w:rPr>
              <w:t>2022-01-01  nebaigtų vykdyti  rekomendacijų skaičius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28</w:t>
            </w:r>
          </w:p>
        </w:tc>
      </w:tr>
      <w:tr w:rsidR="00DC136F" w:rsidTr="00B31D27">
        <w:tc>
          <w:tcPr>
            <w:tcW w:w="4080" w:type="dxa"/>
            <w:tcBorders>
              <w:top w:val="single" w:sz="4" w:space="0" w:color="auto"/>
              <w:left w:val="single" w:sz="4" w:space="0" w:color="auto"/>
              <w:bottom w:val="single" w:sz="4" w:space="0" w:color="auto"/>
              <w:right w:val="single" w:sz="4" w:space="0" w:color="auto"/>
            </w:tcBorders>
          </w:tcPr>
          <w:p w:rsidR="00DC136F" w:rsidRDefault="00DC136F" w:rsidP="00251D59">
            <w:pPr>
              <w:rPr>
                <w:sz w:val="22"/>
                <w:szCs w:val="22"/>
              </w:rPr>
            </w:pPr>
            <w:r>
              <w:rPr>
                <w:sz w:val="22"/>
                <w:szCs w:val="22"/>
              </w:rPr>
              <w:t xml:space="preserve">2022 m. pateikta  naujų rekomendacijų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77</w:t>
            </w:r>
          </w:p>
        </w:tc>
      </w:tr>
      <w:tr w:rsidR="00DC136F" w:rsidTr="00246035">
        <w:tc>
          <w:tcPr>
            <w:tcW w:w="4080" w:type="dxa"/>
            <w:tcBorders>
              <w:top w:val="single" w:sz="4" w:space="0" w:color="auto"/>
              <w:left w:val="single" w:sz="4" w:space="0" w:color="auto"/>
              <w:bottom w:val="single" w:sz="4" w:space="0" w:color="auto"/>
              <w:right w:val="single" w:sz="4" w:space="0" w:color="auto"/>
            </w:tcBorders>
          </w:tcPr>
          <w:p w:rsidR="00DC136F" w:rsidRDefault="00B57A4D" w:rsidP="00251D59">
            <w:pPr>
              <w:rPr>
                <w:sz w:val="22"/>
                <w:szCs w:val="22"/>
              </w:rPr>
            </w:pPr>
            <w:r>
              <w:rPr>
                <w:sz w:val="22"/>
                <w:szCs w:val="22"/>
              </w:rPr>
              <w:t xml:space="preserve">2022 m baigta </w:t>
            </w:r>
            <w:proofErr w:type="spellStart"/>
            <w:r>
              <w:rPr>
                <w:sz w:val="22"/>
                <w:szCs w:val="22"/>
              </w:rPr>
              <w:t>stebėsena</w:t>
            </w:r>
            <w:proofErr w:type="spellEnd"/>
            <w:r>
              <w:rPr>
                <w:sz w:val="22"/>
                <w:szCs w:val="22"/>
              </w:rPr>
              <w:t xml:space="preserve"> </w:t>
            </w:r>
            <w:r w:rsidR="00DC136F">
              <w:rPr>
                <w:sz w:val="22"/>
                <w:szCs w:val="22"/>
              </w:rPr>
              <w:t xml:space="preserve"> (įgyvendinta)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51</w:t>
            </w:r>
          </w:p>
        </w:tc>
      </w:tr>
      <w:tr w:rsidR="00DC136F" w:rsidTr="00A66132">
        <w:tc>
          <w:tcPr>
            <w:tcW w:w="4080" w:type="dxa"/>
            <w:tcBorders>
              <w:top w:val="single" w:sz="4" w:space="0" w:color="auto"/>
              <w:left w:val="single" w:sz="4" w:space="0" w:color="auto"/>
              <w:bottom w:val="single" w:sz="4" w:space="0" w:color="auto"/>
              <w:right w:val="single" w:sz="4" w:space="0" w:color="auto"/>
            </w:tcBorders>
          </w:tcPr>
          <w:p w:rsidR="00DC136F" w:rsidRDefault="00DC136F" w:rsidP="00251D59">
            <w:pPr>
              <w:rPr>
                <w:sz w:val="22"/>
                <w:szCs w:val="22"/>
              </w:rPr>
            </w:pPr>
            <w:r>
              <w:rPr>
                <w:sz w:val="22"/>
                <w:szCs w:val="22"/>
              </w:rPr>
              <w:t>2023-01-01 nebaigtų vykdyti rekomendacijų skaičius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36F" w:rsidRDefault="00DC136F" w:rsidP="00251D59">
            <w:pPr>
              <w:ind w:left="-111" w:right="-108"/>
              <w:jc w:val="center"/>
              <w:rPr>
                <w:sz w:val="22"/>
                <w:szCs w:val="22"/>
              </w:rPr>
            </w:pPr>
            <w:r>
              <w:rPr>
                <w:sz w:val="22"/>
                <w:szCs w:val="22"/>
              </w:rPr>
              <w:t>54</w:t>
            </w:r>
          </w:p>
        </w:tc>
      </w:tr>
    </w:tbl>
    <w:p w:rsidR="00870FF9" w:rsidRDefault="00700D32" w:rsidP="00251D59">
      <w:pPr>
        <w:tabs>
          <w:tab w:val="left" w:pos="851"/>
        </w:tabs>
        <w:autoSpaceDE w:val="0"/>
        <w:autoSpaceDN w:val="0"/>
        <w:spacing w:before="120"/>
        <w:ind w:firstLine="720"/>
        <w:jc w:val="both"/>
        <w:rPr>
          <w:szCs w:val="24"/>
        </w:rPr>
      </w:pPr>
      <w:r>
        <w:tab/>
      </w:r>
      <w:r w:rsidR="008E534F">
        <w:t xml:space="preserve">2022 metais įgyvendinta 51 rekomendacija, iš jų </w:t>
      </w:r>
      <w:r w:rsidR="009C690F">
        <w:t>34 - teiktos</w:t>
      </w:r>
      <w:r w:rsidR="00B57A4D">
        <w:t xml:space="preserve"> </w:t>
      </w:r>
      <w:r w:rsidR="00B80C81">
        <w:t>eina</w:t>
      </w:r>
      <w:r w:rsidR="008E534F">
        <w:t>maisiais met</w:t>
      </w:r>
      <w:r w:rsidR="00B80C81">
        <w:t>ais</w:t>
      </w:r>
      <w:r w:rsidR="008E534F">
        <w:t xml:space="preserve">, </w:t>
      </w:r>
      <w:r w:rsidR="009C690F">
        <w:t>17 -  ankstesniais</w:t>
      </w:r>
      <w:r w:rsidR="008E534F">
        <w:t xml:space="preserve">. </w:t>
      </w:r>
      <w:r w:rsidR="00B92154">
        <w:rPr>
          <w:szCs w:val="24"/>
        </w:rPr>
        <w:t xml:space="preserve">Nebaigtoms vykdyti rekomendacijoms </w:t>
      </w:r>
      <w:proofErr w:type="spellStart"/>
      <w:r w:rsidR="00B92154">
        <w:rPr>
          <w:szCs w:val="24"/>
        </w:rPr>
        <w:t>stebėsena</w:t>
      </w:r>
      <w:proofErr w:type="spellEnd"/>
      <w:r w:rsidR="00B92154">
        <w:rPr>
          <w:szCs w:val="24"/>
        </w:rPr>
        <w:t xml:space="preserve"> tęsiama. </w:t>
      </w:r>
      <w:r w:rsidR="00870FF9">
        <w:rPr>
          <w:szCs w:val="24"/>
        </w:rPr>
        <w:t>Daugiausiai neįgyvendintų rekomendacijų yra teiktų 2020 ir 2022 metais. Pagrindinės priežastys:</w:t>
      </w:r>
    </w:p>
    <w:p w:rsidR="00870FF9" w:rsidRDefault="00870FF9" w:rsidP="00251D59">
      <w:pPr>
        <w:pStyle w:val="Sraopastraipa"/>
        <w:numPr>
          <w:ilvl w:val="0"/>
          <w:numId w:val="8"/>
        </w:numPr>
        <w:tabs>
          <w:tab w:val="left" w:pos="851"/>
          <w:tab w:val="left" w:pos="1717"/>
        </w:tabs>
        <w:ind w:left="851" w:hanging="425"/>
        <w:jc w:val="both"/>
        <w:rPr>
          <w:szCs w:val="24"/>
        </w:rPr>
      </w:pPr>
      <w:r>
        <w:rPr>
          <w:szCs w:val="24"/>
        </w:rPr>
        <w:t>2020 metais buvo atliktas veiklos auditas „Rokiškio rajono savivaldybės nekilnojamojo turto valdymas“, todėl teikta daugiau su turto valdymu ir įteisinimu susijusių rekomendacijų, kurių įgyvendinimas pareikalavo daugiau laiko, negu įstaigos planavo (žemės sklypų formavimas, kadastriniai matavimai, žemės panaudos įregistravimas įstaigos vardu, nekilnojamo turto reg</w:t>
      </w:r>
      <w:r w:rsidR="00700D32">
        <w:rPr>
          <w:szCs w:val="24"/>
        </w:rPr>
        <w:t>istravimas NT registre ir pan.);</w:t>
      </w:r>
      <w:r>
        <w:rPr>
          <w:szCs w:val="24"/>
        </w:rPr>
        <w:t xml:space="preserve"> </w:t>
      </w:r>
    </w:p>
    <w:p w:rsidR="00870FF9" w:rsidRDefault="00870FF9" w:rsidP="00251D59">
      <w:pPr>
        <w:pStyle w:val="Sraopastraipa"/>
        <w:numPr>
          <w:ilvl w:val="0"/>
          <w:numId w:val="8"/>
        </w:numPr>
        <w:tabs>
          <w:tab w:val="left" w:pos="851"/>
          <w:tab w:val="left" w:pos="1717"/>
        </w:tabs>
        <w:ind w:left="851" w:hanging="425"/>
        <w:jc w:val="both"/>
        <w:rPr>
          <w:szCs w:val="24"/>
        </w:rPr>
      </w:pPr>
      <w:r>
        <w:rPr>
          <w:szCs w:val="24"/>
        </w:rPr>
        <w:t xml:space="preserve">2022 metais vienas iš atliktų veiklos auditų - „Savivaldybės įstaigų transporto naudojimas“, baigtas tik gruodžio pabaigoje, todėl ir didžiosios dalies rekomendacijų  įgyvendinimas yra suplanuotas 2023 metais. </w:t>
      </w:r>
    </w:p>
    <w:p w:rsidR="00721814" w:rsidRPr="00630774" w:rsidRDefault="00721814" w:rsidP="00251D59">
      <w:pPr>
        <w:autoSpaceDE w:val="0"/>
        <w:autoSpaceDN w:val="0"/>
        <w:ind w:firstLine="720"/>
        <w:jc w:val="both"/>
        <w:rPr>
          <w:b/>
          <w:color w:val="365F91" w:themeColor="accent1" w:themeShade="BF"/>
          <w:szCs w:val="24"/>
        </w:rPr>
      </w:pPr>
    </w:p>
    <w:p w:rsidR="00630774" w:rsidRPr="00630774" w:rsidRDefault="00630774" w:rsidP="00251D59">
      <w:pPr>
        <w:autoSpaceDE w:val="0"/>
        <w:autoSpaceDN w:val="0"/>
        <w:ind w:firstLine="720"/>
        <w:jc w:val="center"/>
        <w:rPr>
          <w:b/>
          <w:color w:val="365F91" w:themeColor="accent1" w:themeShade="BF"/>
          <w:szCs w:val="24"/>
        </w:rPr>
      </w:pPr>
      <w:r w:rsidRPr="00630774">
        <w:rPr>
          <w:b/>
          <w:color w:val="365F91" w:themeColor="accent1" w:themeShade="BF"/>
          <w:szCs w:val="24"/>
        </w:rPr>
        <w:t>VEIKLOS ORGANIZAVIMAS IR IŠTEKLIAI</w:t>
      </w:r>
    </w:p>
    <w:p w:rsidR="00630774" w:rsidRPr="00AA02E6" w:rsidRDefault="00630774" w:rsidP="00251D59">
      <w:pPr>
        <w:autoSpaceDE w:val="0"/>
        <w:autoSpaceDN w:val="0"/>
        <w:ind w:firstLine="720"/>
        <w:jc w:val="both"/>
        <w:rPr>
          <w:szCs w:val="24"/>
        </w:rPr>
      </w:pPr>
    </w:p>
    <w:p w:rsidR="005672BB" w:rsidRDefault="007D4D9C" w:rsidP="00251D59">
      <w:pPr>
        <w:tabs>
          <w:tab w:val="left" w:pos="851"/>
        </w:tabs>
        <w:jc w:val="both"/>
        <w:rPr>
          <w:noProof/>
          <w:szCs w:val="24"/>
        </w:rPr>
      </w:pPr>
      <w:r>
        <w:rPr>
          <w:noProof/>
          <w:szCs w:val="24"/>
        </w:rPr>
        <w:tab/>
        <w:t>B</w:t>
      </w:r>
      <w:r w:rsidR="00630774" w:rsidRPr="00630774">
        <w:rPr>
          <w:noProof/>
          <w:szCs w:val="24"/>
        </w:rPr>
        <w:t xml:space="preserve">e audito ir kontrolės funkcijų, </w:t>
      </w:r>
      <w:r>
        <w:rPr>
          <w:noProof/>
          <w:szCs w:val="24"/>
        </w:rPr>
        <w:t xml:space="preserve">Tarnyba </w:t>
      </w:r>
      <w:r w:rsidR="00630774" w:rsidRPr="00630774">
        <w:rPr>
          <w:noProof/>
          <w:szCs w:val="24"/>
        </w:rPr>
        <w:t>vykdė ir jai, kaip biudžetinei įstaigai, tei</w:t>
      </w:r>
      <w:r w:rsidR="00D361BF">
        <w:rPr>
          <w:noProof/>
          <w:szCs w:val="24"/>
        </w:rPr>
        <w:t>sės aktais nustatytas funkcijas</w:t>
      </w:r>
      <w:r>
        <w:rPr>
          <w:noProof/>
          <w:szCs w:val="24"/>
        </w:rPr>
        <w:t>. 2022 metais atlikta</w:t>
      </w:r>
      <w:r w:rsidR="005672BB">
        <w:rPr>
          <w:noProof/>
          <w:szCs w:val="24"/>
        </w:rPr>
        <w:t>:</w:t>
      </w:r>
    </w:p>
    <w:p w:rsidR="00C95391" w:rsidRDefault="00C95391" w:rsidP="00251D59">
      <w:pPr>
        <w:pStyle w:val="Sraopastraipa"/>
        <w:numPr>
          <w:ilvl w:val="0"/>
          <w:numId w:val="14"/>
        </w:numPr>
        <w:tabs>
          <w:tab w:val="left" w:pos="851"/>
        </w:tabs>
        <w:ind w:left="851" w:hanging="425"/>
        <w:jc w:val="both"/>
        <w:rPr>
          <w:noProof/>
          <w:szCs w:val="24"/>
        </w:rPr>
      </w:pPr>
      <w:r>
        <w:rPr>
          <w:noProof/>
          <w:szCs w:val="24"/>
        </w:rPr>
        <w:t>Parengta 2021 metų viešųjų pirkimų ataskaita ir pate</w:t>
      </w:r>
      <w:r w:rsidR="00464566">
        <w:rPr>
          <w:noProof/>
          <w:szCs w:val="24"/>
        </w:rPr>
        <w:t>ikta Viešųjų pirkimų tarnybos informacinėje</w:t>
      </w:r>
      <w:r>
        <w:rPr>
          <w:noProof/>
          <w:szCs w:val="24"/>
        </w:rPr>
        <w:t xml:space="preserve"> sistemoje.</w:t>
      </w:r>
    </w:p>
    <w:p w:rsidR="00C95391" w:rsidRDefault="00C95391" w:rsidP="00251D59">
      <w:pPr>
        <w:pStyle w:val="Sraopastraipa"/>
        <w:numPr>
          <w:ilvl w:val="0"/>
          <w:numId w:val="14"/>
        </w:numPr>
        <w:tabs>
          <w:tab w:val="left" w:pos="851"/>
        </w:tabs>
        <w:ind w:left="851" w:hanging="425"/>
        <w:jc w:val="both"/>
        <w:rPr>
          <w:noProof/>
          <w:szCs w:val="24"/>
        </w:rPr>
      </w:pPr>
      <w:r>
        <w:rPr>
          <w:noProof/>
          <w:szCs w:val="24"/>
        </w:rPr>
        <w:t>Parengta 2021 metų valstybės tarnautojų mokymo ataskaita ir pateikta „Vataras“ sistemoje.</w:t>
      </w:r>
    </w:p>
    <w:p w:rsidR="00D45028" w:rsidRDefault="00D45028" w:rsidP="00251D59">
      <w:pPr>
        <w:pStyle w:val="Sraopastraipa"/>
        <w:numPr>
          <w:ilvl w:val="0"/>
          <w:numId w:val="14"/>
        </w:numPr>
        <w:tabs>
          <w:tab w:val="left" w:pos="851"/>
        </w:tabs>
        <w:ind w:left="851" w:hanging="425"/>
        <w:jc w:val="both"/>
        <w:rPr>
          <w:noProof/>
          <w:szCs w:val="24"/>
        </w:rPr>
      </w:pPr>
      <w:r>
        <w:rPr>
          <w:noProof/>
          <w:szCs w:val="24"/>
        </w:rPr>
        <w:t>Parengta ir pateikta informacija apie vidaus kontrolės įgyvendinimą Tarnyboje 2021 metais.</w:t>
      </w:r>
    </w:p>
    <w:p w:rsidR="00C95391" w:rsidRDefault="00C95391" w:rsidP="00251D59">
      <w:pPr>
        <w:pStyle w:val="Sraopastraipa"/>
        <w:numPr>
          <w:ilvl w:val="0"/>
          <w:numId w:val="14"/>
        </w:numPr>
        <w:tabs>
          <w:tab w:val="left" w:pos="851"/>
        </w:tabs>
        <w:ind w:left="851" w:hanging="425"/>
        <w:jc w:val="both"/>
        <w:rPr>
          <w:noProof/>
          <w:szCs w:val="24"/>
        </w:rPr>
      </w:pPr>
      <w:r>
        <w:rPr>
          <w:noProof/>
          <w:szCs w:val="24"/>
        </w:rPr>
        <w:t>Sutvarkytos Tarnybos 2021 metų dokumentų bylos</w:t>
      </w:r>
      <w:r w:rsidR="0005141B">
        <w:rPr>
          <w:noProof/>
          <w:szCs w:val="24"/>
        </w:rPr>
        <w:t>, suderinti ir patvirtinti užbaigtų bylų apskaitos dokumentai.</w:t>
      </w:r>
    </w:p>
    <w:p w:rsidR="00C95391" w:rsidRPr="00C95391" w:rsidRDefault="00C95391" w:rsidP="00251D59">
      <w:pPr>
        <w:pStyle w:val="Sraopastraipa"/>
        <w:numPr>
          <w:ilvl w:val="0"/>
          <w:numId w:val="14"/>
        </w:numPr>
        <w:tabs>
          <w:tab w:val="left" w:pos="851"/>
        </w:tabs>
        <w:ind w:left="851" w:hanging="425"/>
        <w:jc w:val="both"/>
        <w:rPr>
          <w:noProof/>
          <w:szCs w:val="24"/>
        </w:rPr>
      </w:pPr>
      <w:r>
        <w:rPr>
          <w:noProof/>
          <w:szCs w:val="24"/>
        </w:rPr>
        <w:t>Parengtos finansinės ir kitos ataskaitos už 2021 metus pateiktos atitinkamoms institucijoms.</w:t>
      </w:r>
    </w:p>
    <w:p w:rsidR="004F198D" w:rsidRDefault="004F198D" w:rsidP="00251D59">
      <w:pPr>
        <w:pStyle w:val="Sraopastraipa"/>
        <w:numPr>
          <w:ilvl w:val="0"/>
          <w:numId w:val="14"/>
        </w:numPr>
        <w:tabs>
          <w:tab w:val="left" w:pos="851"/>
        </w:tabs>
        <w:ind w:left="851" w:hanging="425"/>
        <w:jc w:val="both"/>
        <w:rPr>
          <w:noProof/>
          <w:szCs w:val="24"/>
        </w:rPr>
      </w:pPr>
      <w:r>
        <w:rPr>
          <w:noProof/>
          <w:szCs w:val="24"/>
        </w:rPr>
        <w:t>Savivaldybės kontrolierius</w:t>
      </w:r>
      <w:r w:rsidR="00C95391">
        <w:rPr>
          <w:noProof/>
          <w:szCs w:val="24"/>
        </w:rPr>
        <w:t xml:space="preserve"> 2022 m. </w:t>
      </w:r>
      <w:r w:rsidR="00D00C33">
        <w:rPr>
          <w:noProof/>
          <w:szCs w:val="24"/>
        </w:rPr>
        <w:t xml:space="preserve"> išleido 10 įsakymų veiklos, 13 personalo, 10</w:t>
      </w:r>
      <w:r>
        <w:rPr>
          <w:noProof/>
          <w:szCs w:val="24"/>
        </w:rPr>
        <w:t xml:space="preserve"> atostogų</w:t>
      </w:r>
      <w:r w:rsidR="00D00C33">
        <w:rPr>
          <w:noProof/>
          <w:szCs w:val="24"/>
        </w:rPr>
        <w:t xml:space="preserve">, 1 komandiruočių </w:t>
      </w:r>
      <w:r>
        <w:rPr>
          <w:noProof/>
          <w:szCs w:val="24"/>
        </w:rPr>
        <w:t>klausimais,</w:t>
      </w:r>
      <w:r w:rsidRPr="004F198D">
        <w:rPr>
          <w:noProof/>
          <w:szCs w:val="24"/>
        </w:rPr>
        <w:t xml:space="preserve"> </w:t>
      </w:r>
      <w:r>
        <w:rPr>
          <w:noProof/>
          <w:szCs w:val="24"/>
        </w:rPr>
        <w:t>išdavė 6  pavedimus atlikti auditus</w:t>
      </w:r>
      <w:r w:rsidR="00C95391">
        <w:rPr>
          <w:noProof/>
          <w:szCs w:val="24"/>
        </w:rPr>
        <w:t>.</w:t>
      </w:r>
    </w:p>
    <w:p w:rsidR="004F198D" w:rsidRDefault="00C95391" w:rsidP="00251D59">
      <w:pPr>
        <w:pStyle w:val="Sraopastraipa"/>
        <w:numPr>
          <w:ilvl w:val="0"/>
          <w:numId w:val="14"/>
        </w:numPr>
        <w:tabs>
          <w:tab w:val="left" w:pos="851"/>
        </w:tabs>
        <w:ind w:left="851" w:hanging="425"/>
        <w:jc w:val="both"/>
        <w:rPr>
          <w:noProof/>
          <w:szCs w:val="24"/>
        </w:rPr>
      </w:pPr>
      <w:r>
        <w:rPr>
          <w:noProof/>
          <w:szCs w:val="24"/>
        </w:rPr>
        <w:t>Tarnyboje 2022</w:t>
      </w:r>
      <w:r w:rsidR="00D00C33">
        <w:rPr>
          <w:noProof/>
          <w:szCs w:val="24"/>
        </w:rPr>
        <w:t xml:space="preserve"> metais užregistruota 110 gautų dokumentų, parengta ir išsiųsta 58 raštai</w:t>
      </w:r>
      <w:r w:rsidR="004F198D">
        <w:rPr>
          <w:noProof/>
          <w:szCs w:val="24"/>
        </w:rPr>
        <w:t xml:space="preserve"> įvairiais Tarnybos klausimais.</w:t>
      </w:r>
    </w:p>
    <w:p w:rsidR="004F198D" w:rsidRDefault="004F198D" w:rsidP="00251D59">
      <w:pPr>
        <w:pStyle w:val="Sraopastraipa"/>
        <w:numPr>
          <w:ilvl w:val="0"/>
          <w:numId w:val="14"/>
        </w:numPr>
        <w:tabs>
          <w:tab w:val="left" w:pos="851"/>
        </w:tabs>
        <w:ind w:left="851" w:hanging="425"/>
        <w:jc w:val="both"/>
        <w:rPr>
          <w:noProof/>
          <w:szCs w:val="24"/>
        </w:rPr>
      </w:pPr>
      <w:r>
        <w:rPr>
          <w:noProof/>
          <w:szCs w:val="24"/>
        </w:rPr>
        <w:t xml:space="preserve">Parengtas ir suderintas su apskrities archyvu </w:t>
      </w:r>
      <w:r w:rsidR="00DC5FF2">
        <w:rPr>
          <w:noProof/>
          <w:szCs w:val="24"/>
        </w:rPr>
        <w:t xml:space="preserve">2023 metų dokumentacijos planas </w:t>
      </w:r>
      <w:r>
        <w:rPr>
          <w:noProof/>
          <w:szCs w:val="24"/>
        </w:rPr>
        <w:t>ir dokumentų registrų sąrašas;</w:t>
      </w:r>
    </w:p>
    <w:p w:rsidR="004F198D" w:rsidRDefault="004F198D" w:rsidP="00251D59">
      <w:pPr>
        <w:pStyle w:val="Sraopastraipa"/>
        <w:numPr>
          <w:ilvl w:val="0"/>
          <w:numId w:val="14"/>
        </w:numPr>
        <w:tabs>
          <w:tab w:val="left" w:pos="851"/>
        </w:tabs>
        <w:ind w:left="851" w:hanging="425"/>
        <w:jc w:val="both"/>
        <w:rPr>
          <w:noProof/>
          <w:szCs w:val="24"/>
        </w:rPr>
      </w:pPr>
      <w:r>
        <w:rPr>
          <w:noProof/>
          <w:szCs w:val="24"/>
        </w:rPr>
        <w:t>Sudarytas ir patvirtintas Tarnybos 2023 metų veiklos planas.</w:t>
      </w:r>
    </w:p>
    <w:p w:rsidR="00140F9A" w:rsidRPr="001B6124" w:rsidRDefault="00700D32" w:rsidP="00251D59">
      <w:pPr>
        <w:tabs>
          <w:tab w:val="left" w:pos="851"/>
        </w:tabs>
        <w:autoSpaceDE w:val="0"/>
        <w:autoSpaceDN w:val="0"/>
        <w:ind w:firstLine="720"/>
        <w:jc w:val="both"/>
        <w:rPr>
          <w:color w:val="000000"/>
        </w:rPr>
      </w:pPr>
      <w:r>
        <w:rPr>
          <w:noProof/>
          <w:szCs w:val="24"/>
        </w:rPr>
        <w:lastRenderedPageBreak/>
        <w:tab/>
      </w:r>
      <w:r w:rsidR="0005141B">
        <w:rPr>
          <w:noProof/>
          <w:szCs w:val="24"/>
        </w:rPr>
        <w:t>Tarnybos buhalterinę apskaitą tvarko ir atskaitomybę rengia Savivaldybės administracijos centralizuotos buhalterinės apskaitos skyrius.</w:t>
      </w:r>
      <w:r w:rsidR="00855CC5" w:rsidRPr="001B6124">
        <w:rPr>
          <w:color w:val="000000"/>
        </w:rPr>
        <w:t xml:space="preserve"> Finansinės ataskaitos </w:t>
      </w:r>
      <w:r w:rsidR="00855CC5">
        <w:rPr>
          <w:color w:val="000000"/>
        </w:rPr>
        <w:t>parengt</w:t>
      </w:r>
      <w:r w:rsidR="00855CC5" w:rsidRPr="001B6124">
        <w:rPr>
          <w:color w:val="000000"/>
        </w:rPr>
        <w:t>os pagal Viešojo sektoriaus apskaitos ir finansinės atska</w:t>
      </w:r>
      <w:r w:rsidR="002E7D4B">
        <w:rPr>
          <w:color w:val="000000"/>
        </w:rPr>
        <w:t>itomybės standartus.</w:t>
      </w:r>
      <w:r w:rsidR="00902794">
        <w:rPr>
          <w:color w:val="000000"/>
        </w:rPr>
        <w:tab/>
      </w:r>
    </w:p>
    <w:p w:rsidR="00902794" w:rsidRDefault="00902794" w:rsidP="00251D59">
      <w:pPr>
        <w:tabs>
          <w:tab w:val="left" w:pos="851"/>
        </w:tabs>
        <w:autoSpaceDE w:val="0"/>
        <w:autoSpaceDN w:val="0"/>
        <w:ind w:firstLine="720"/>
        <w:jc w:val="both"/>
        <w:rPr>
          <w:color w:val="000000"/>
        </w:rPr>
      </w:pPr>
      <w:r>
        <w:rPr>
          <w:color w:val="000000"/>
        </w:rPr>
        <w:tab/>
      </w:r>
      <w:r w:rsidR="00A27FEF">
        <w:rPr>
          <w:color w:val="000000"/>
        </w:rPr>
        <w:t>Rokiškio rajono savivaldybės biudžete Tarnybai</w:t>
      </w:r>
      <w:r w:rsidR="00140F9A">
        <w:rPr>
          <w:color w:val="000000"/>
        </w:rPr>
        <w:t xml:space="preserve"> savivaldybės pagrindinių funkcijų vykdymo programos priemonei „Savivaldybės kontrolės ir audito tarnybos veiklos organizavimas“ vykdyti patvirtinta </w:t>
      </w:r>
      <w:r w:rsidR="00882EE7">
        <w:rPr>
          <w:color w:val="000000"/>
        </w:rPr>
        <w:t>ir panaudota 100,7</w:t>
      </w:r>
      <w:r w:rsidR="00C20047" w:rsidRPr="001B6124">
        <w:rPr>
          <w:color w:val="000000"/>
        </w:rPr>
        <w:t xml:space="preserve"> tūkst. </w:t>
      </w:r>
      <w:proofErr w:type="spellStart"/>
      <w:r w:rsidR="00C20047" w:rsidRPr="001B6124">
        <w:rPr>
          <w:color w:val="000000"/>
        </w:rPr>
        <w:t>Eur</w:t>
      </w:r>
      <w:proofErr w:type="spellEnd"/>
      <w:r w:rsidR="00C20047" w:rsidRPr="001B6124">
        <w:rPr>
          <w:color w:val="000000"/>
        </w:rPr>
        <w:t xml:space="preserve"> biudžeto asignavimų,</w:t>
      </w:r>
      <w:r w:rsidR="00882EE7">
        <w:rPr>
          <w:color w:val="000000"/>
        </w:rPr>
        <w:t xml:space="preserve"> </w:t>
      </w:r>
      <w:r w:rsidR="00C20047" w:rsidRPr="001B6124">
        <w:rPr>
          <w:color w:val="000000"/>
        </w:rPr>
        <w:t xml:space="preserve">  iš jų darbo užmokesči</w:t>
      </w:r>
      <w:r w:rsidR="00140F9A">
        <w:rPr>
          <w:color w:val="000000"/>
        </w:rPr>
        <w:t xml:space="preserve">ui </w:t>
      </w:r>
      <w:r w:rsidR="00882EE7">
        <w:rPr>
          <w:color w:val="000000"/>
        </w:rPr>
        <w:t>ir socialiniam draudimui – 98,</w:t>
      </w:r>
      <w:r w:rsidR="00D9132F">
        <w:rPr>
          <w:color w:val="000000"/>
        </w:rPr>
        <w:t xml:space="preserve">0 </w:t>
      </w:r>
      <w:r w:rsidR="00140F9A">
        <w:rPr>
          <w:color w:val="000000"/>
        </w:rPr>
        <w:t xml:space="preserve">tūkst. </w:t>
      </w:r>
      <w:proofErr w:type="spellStart"/>
      <w:r w:rsidR="00140F9A">
        <w:rPr>
          <w:color w:val="000000"/>
        </w:rPr>
        <w:t>Eur</w:t>
      </w:r>
      <w:proofErr w:type="spellEnd"/>
      <w:r w:rsidR="00140F9A">
        <w:rPr>
          <w:color w:val="000000"/>
        </w:rPr>
        <w:t xml:space="preserve">,  </w:t>
      </w:r>
      <w:r w:rsidR="00882EE7">
        <w:rPr>
          <w:color w:val="000000"/>
        </w:rPr>
        <w:t xml:space="preserve">visoms kitoms išlaidoms </w:t>
      </w:r>
      <w:r w:rsidR="00A465A6">
        <w:rPr>
          <w:color w:val="000000"/>
        </w:rPr>
        <w:t xml:space="preserve">– </w:t>
      </w:r>
      <w:r w:rsidR="00882EE7">
        <w:rPr>
          <w:color w:val="000000"/>
        </w:rPr>
        <w:t xml:space="preserve">2,7 tūkst. </w:t>
      </w:r>
      <w:proofErr w:type="spellStart"/>
      <w:r w:rsidR="00882EE7">
        <w:rPr>
          <w:color w:val="000000"/>
        </w:rPr>
        <w:t>Eur</w:t>
      </w:r>
      <w:proofErr w:type="spellEnd"/>
      <w:r w:rsidR="00140F9A">
        <w:rPr>
          <w:color w:val="000000"/>
        </w:rPr>
        <w:t>.</w:t>
      </w:r>
    </w:p>
    <w:p w:rsidR="00855CC5" w:rsidRPr="001B6124" w:rsidRDefault="002E7D4B" w:rsidP="00251D59">
      <w:pPr>
        <w:tabs>
          <w:tab w:val="left" w:pos="851"/>
        </w:tabs>
        <w:autoSpaceDE w:val="0"/>
        <w:autoSpaceDN w:val="0"/>
        <w:ind w:firstLine="720"/>
        <w:jc w:val="both"/>
        <w:rPr>
          <w:color w:val="000000"/>
        </w:rPr>
      </w:pPr>
      <w:r>
        <w:rPr>
          <w:color w:val="000000"/>
        </w:rPr>
        <w:t xml:space="preserve"> </w:t>
      </w:r>
      <w:r w:rsidR="00855CC5">
        <w:rPr>
          <w:color w:val="000000"/>
        </w:rPr>
        <w:t xml:space="preserve">Ataskaitiniais metais nebuvo etatų bei valdymo </w:t>
      </w:r>
      <w:r w:rsidR="00855CC5" w:rsidRPr="002E6F7F">
        <w:rPr>
          <w:color w:val="000000"/>
        </w:rPr>
        <w:t>struktūrų pasikeitimų</w:t>
      </w:r>
      <w:r w:rsidR="00855CC5">
        <w:rPr>
          <w:color w:val="000000"/>
        </w:rPr>
        <w:t>. Tarnyboje pareigas eina trys valstybės tarnautojai:</w:t>
      </w:r>
      <w:r w:rsidR="00855CC5" w:rsidRPr="001B6124">
        <w:rPr>
          <w:color w:val="000000"/>
        </w:rPr>
        <w:t xml:space="preserve"> savivaldybės kontrolierius (įstaigos vadovas) ir du vyriausieji specialistai. </w:t>
      </w:r>
      <w:r w:rsidR="00855CC5">
        <w:rPr>
          <w:color w:val="000000"/>
        </w:rPr>
        <w:t>Visi darbuotojai 2022</w:t>
      </w:r>
      <w:r w:rsidR="00855CC5" w:rsidRPr="001B6124">
        <w:rPr>
          <w:color w:val="000000"/>
        </w:rPr>
        <w:t xml:space="preserve"> metais kėlė kvalifikaciją. </w:t>
      </w:r>
      <w:r w:rsidR="00855CC5">
        <w:rPr>
          <w:color w:val="000000"/>
        </w:rPr>
        <w:t xml:space="preserve">Dalyvavome 12 mokymo priemonių, kurių kaina </w:t>
      </w:r>
      <w:r>
        <w:rPr>
          <w:color w:val="000000"/>
        </w:rPr>
        <w:t xml:space="preserve">0,9 tūkst. </w:t>
      </w:r>
      <w:proofErr w:type="spellStart"/>
      <w:r>
        <w:rPr>
          <w:color w:val="000000"/>
        </w:rPr>
        <w:t>Eur</w:t>
      </w:r>
      <w:proofErr w:type="spellEnd"/>
      <w:r>
        <w:rPr>
          <w:color w:val="000000"/>
        </w:rPr>
        <w:t>.</w:t>
      </w:r>
    </w:p>
    <w:p w:rsidR="00DC136F" w:rsidRDefault="00DC136F" w:rsidP="00251D59">
      <w:pPr>
        <w:tabs>
          <w:tab w:val="left" w:pos="851"/>
        </w:tabs>
        <w:jc w:val="both"/>
        <w:rPr>
          <w:noProof/>
          <w:szCs w:val="24"/>
        </w:rPr>
      </w:pPr>
      <w:r>
        <w:rPr>
          <w:noProof/>
          <w:szCs w:val="24"/>
        </w:rPr>
        <w:tab/>
        <w:t xml:space="preserve">Tarnybos veiklos rezultatai viešinami savivaldybės interneto svetainėje </w:t>
      </w:r>
      <w:hyperlink r:id="rId9" w:history="1">
        <w:r>
          <w:rPr>
            <w:rStyle w:val="Hipersaitas"/>
            <w:noProof/>
            <w:szCs w:val="24"/>
          </w:rPr>
          <w:t>www.rokiskis.lt</w:t>
        </w:r>
      </w:hyperlink>
      <w:r>
        <w:rPr>
          <w:noProof/>
          <w:szCs w:val="24"/>
        </w:rPr>
        <w:t xml:space="preserve">. </w:t>
      </w:r>
    </w:p>
    <w:p w:rsidR="003D0575" w:rsidRDefault="003D0575" w:rsidP="00251D59">
      <w:pPr>
        <w:tabs>
          <w:tab w:val="left" w:pos="851"/>
        </w:tabs>
        <w:jc w:val="both"/>
        <w:rPr>
          <w:noProof/>
          <w:szCs w:val="24"/>
        </w:rPr>
      </w:pPr>
    </w:p>
    <w:p w:rsidR="00FF6BAC" w:rsidRDefault="00465926" w:rsidP="00251D59">
      <w:pPr>
        <w:tabs>
          <w:tab w:val="left" w:pos="851"/>
        </w:tabs>
        <w:jc w:val="both"/>
        <w:rPr>
          <w:noProof/>
          <w:szCs w:val="24"/>
        </w:rPr>
      </w:pPr>
      <w:r>
        <w:rPr>
          <w:b/>
          <w:noProof/>
          <w:szCs w:val="24"/>
        </w:rPr>
        <w:tab/>
      </w:r>
    </w:p>
    <w:p w:rsidR="009C3364" w:rsidRPr="00251D59" w:rsidRDefault="007E72CF" w:rsidP="00251D59">
      <w:pPr>
        <w:tabs>
          <w:tab w:val="left" w:pos="851"/>
        </w:tabs>
        <w:jc w:val="center"/>
        <w:rPr>
          <w:noProof/>
          <w:szCs w:val="24"/>
          <w:u w:val="single"/>
        </w:rPr>
      </w:pPr>
      <w:r>
        <w:rPr>
          <w:noProof/>
          <w:szCs w:val="24"/>
        </w:rPr>
        <w:t>.</w:t>
      </w:r>
      <w:r w:rsidR="00251D59">
        <w:rPr>
          <w:noProof/>
          <w:szCs w:val="24"/>
          <w:u w:val="single"/>
        </w:rPr>
        <w:tab/>
      </w:r>
      <w:r w:rsidR="00251D59">
        <w:rPr>
          <w:noProof/>
          <w:szCs w:val="24"/>
          <w:u w:val="single"/>
        </w:rPr>
        <w:tab/>
      </w:r>
      <w:r w:rsidR="00251D59">
        <w:rPr>
          <w:noProof/>
          <w:szCs w:val="24"/>
          <w:u w:val="single"/>
        </w:rPr>
        <w:tab/>
      </w:r>
      <w:r w:rsidR="00251D59">
        <w:rPr>
          <w:noProof/>
          <w:szCs w:val="24"/>
          <w:u w:val="single"/>
        </w:rPr>
        <w:tab/>
      </w:r>
      <w:r w:rsidR="00251D59">
        <w:rPr>
          <w:noProof/>
          <w:szCs w:val="24"/>
          <w:u w:val="single"/>
        </w:rPr>
        <w:tab/>
      </w:r>
    </w:p>
    <w:p w:rsidR="007D3BB8" w:rsidRPr="007561BA" w:rsidRDefault="007D3BB8" w:rsidP="00251D59">
      <w:pPr>
        <w:tabs>
          <w:tab w:val="left" w:pos="851"/>
        </w:tabs>
        <w:jc w:val="both"/>
        <w:rPr>
          <w:noProof/>
          <w:szCs w:val="24"/>
        </w:rPr>
      </w:pPr>
    </w:p>
    <w:p w:rsidR="007C058D" w:rsidRPr="00FA4AF2" w:rsidRDefault="007C058D" w:rsidP="00251D59">
      <w:pPr>
        <w:tabs>
          <w:tab w:val="left" w:pos="6203"/>
        </w:tabs>
        <w:rPr>
          <w:szCs w:val="24"/>
        </w:rPr>
      </w:pPr>
    </w:p>
    <w:sectPr w:rsidR="007C058D" w:rsidRPr="00FA4AF2" w:rsidSect="0071708B">
      <w:headerReference w:type="even" r:id="rId10"/>
      <w:headerReference w:type="default" r:id="rId11"/>
      <w:footerReference w:type="default" r:id="rId12"/>
      <w:headerReference w:type="first" r:id="rId13"/>
      <w:pgSz w:w="11906" w:h="16838" w:code="9"/>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3D8" w:rsidRDefault="00D113D8">
      <w:r>
        <w:separator/>
      </w:r>
    </w:p>
    <w:p w:rsidR="00D113D8" w:rsidRDefault="00D113D8"/>
  </w:endnote>
  <w:endnote w:type="continuationSeparator" w:id="0">
    <w:p w:rsidR="00D113D8" w:rsidRDefault="00D113D8">
      <w:r>
        <w:continuationSeparator/>
      </w:r>
    </w:p>
    <w:p w:rsidR="00D113D8" w:rsidRDefault="00D11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Arial"/>
    <w:charset w:val="BA"/>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6C" w:rsidRDefault="0029526C">
    <w:pPr>
      <w:pStyle w:val="Porat"/>
    </w:pPr>
  </w:p>
  <w:p w:rsidR="0029526C" w:rsidRDefault="0029526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3D8" w:rsidRDefault="00D113D8">
      <w:r>
        <w:separator/>
      </w:r>
    </w:p>
    <w:p w:rsidR="00D113D8" w:rsidRDefault="00D113D8"/>
  </w:footnote>
  <w:footnote w:type="continuationSeparator" w:id="0">
    <w:p w:rsidR="00D113D8" w:rsidRDefault="00D113D8">
      <w:r>
        <w:continuationSeparator/>
      </w:r>
    </w:p>
    <w:p w:rsidR="00D113D8" w:rsidRDefault="00D113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6C" w:rsidRDefault="0029526C" w:rsidP="007F1E7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9526C" w:rsidRDefault="0029526C">
    <w:pPr>
      <w:pStyle w:val="Antrats"/>
    </w:pPr>
  </w:p>
  <w:p w:rsidR="0029526C" w:rsidRDefault="002952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6C" w:rsidRDefault="0029526C" w:rsidP="007F1E7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1708B">
      <w:rPr>
        <w:rStyle w:val="Puslapionumeris"/>
        <w:noProof/>
      </w:rPr>
      <w:t>6</w:t>
    </w:r>
    <w:r>
      <w:rPr>
        <w:rStyle w:val="Puslapionumeris"/>
      </w:rPr>
      <w:fldChar w:fldCharType="end"/>
    </w:r>
  </w:p>
  <w:p w:rsidR="0029526C" w:rsidRDefault="0029526C">
    <w:pPr>
      <w:pStyle w:val="Antrats"/>
    </w:pPr>
  </w:p>
  <w:p w:rsidR="0029526C" w:rsidRDefault="0029526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6C" w:rsidRDefault="0029526C" w:rsidP="00E60712">
    <w:pPr>
      <w:pStyle w:val="Antrats"/>
      <w:jc w:val="center"/>
    </w:pPr>
    <w:r>
      <w:rPr>
        <w:szCs w:val="24"/>
      </w:rPr>
      <w:tab/>
    </w:r>
    <w:r>
      <w:rPr>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985_"/>
      </v:shape>
    </w:pict>
  </w:numPicBullet>
  <w:numPicBullet w:numPicBulletId="1">
    <w:pict>
      <v:shape id="_x0000_i1032" type="#_x0000_t75" style="width:9pt;height:9pt" o:bullet="t">
        <v:imagedata r:id="rId2" o:title="BD14831_"/>
      </v:shape>
    </w:pict>
  </w:numPicBullet>
  <w:abstractNum w:abstractNumId="0">
    <w:nsid w:val="FFFFFF82"/>
    <w:multiLevelType w:val="singleLevel"/>
    <w:tmpl w:val="5B58D5C4"/>
    <w:lvl w:ilvl="0">
      <w:start w:val="1"/>
      <w:numFmt w:val="bullet"/>
      <w:pStyle w:val="Sraassuenkleliais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rPr>
        <w:rFonts w:ascii="TimesLT" w:hAnsi="TimesLT" w:cs="TimesLT" w:hint="default"/>
        <w:b/>
        <w:sz w:val="26"/>
        <w:szCs w:val="26"/>
      </w:rPr>
    </w:lvl>
    <w:lvl w:ilvl="1">
      <w:start w:val="1"/>
      <w:numFmt w:val="decimal"/>
      <w:lvlText w:val="%1.%2."/>
      <w:lvlJc w:val="left"/>
      <w:pPr>
        <w:tabs>
          <w:tab w:val="num" w:pos="0"/>
        </w:tabs>
        <w:ind w:left="1080" w:hanging="360"/>
      </w:pPr>
      <w:rPr>
        <w:rFonts w:hint="default"/>
        <w:b/>
        <w:sz w:val="24"/>
        <w:szCs w:val="24"/>
      </w:rPr>
    </w:lvl>
    <w:lvl w:ilvl="2">
      <w:start w:val="1"/>
      <w:numFmt w:val="decimal"/>
      <w:lvlText w:val="%1.%2.%3."/>
      <w:lvlJc w:val="left"/>
      <w:pPr>
        <w:tabs>
          <w:tab w:val="num" w:pos="0"/>
        </w:tabs>
        <w:ind w:left="1800" w:hanging="720"/>
      </w:pPr>
      <w:rPr>
        <w:rFonts w:hint="default"/>
        <w:b/>
        <w:sz w:val="24"/>
        <w:szCs w:val="24"/>
      </w:rPr>
    </w:lvl>
    <w:lvl w:ilvl="3">
      <w:start w:val="1"/>
      <w:numFmt w:val="decimal"/>
      <w:lvlText w:val="%1.%2.%3.%4."/>
      <w:lvlJc w:val="left"/>
      <w:pPr>
        <w:tabs>
          <w:tab w:val="num" w:pos="0"/>
        </w:tabs>
        <w:ind w:left="2160" w:hanging="720"/>
      </w:pPr>
      <w:rPr>
        <w:rFonts w:hint="default"/>
        <w:b/>
        <w:sz w:val="24"/>
        <w:szCs w:val="24"/>
      </w:rPr>
    </w:lvl>
    <w:lvl w:ilvl="4">
      <w:start w:val="1"/>
      <w:numFmt w:val="decimal"/>
      <w:lvlText w:val="%1.%2.%3.%4.%5."/>
      <w:lvlJc w:val="left"/>
      <w:pPr>
        <w:tabs>
          <w:tab w:val="num" w:pos="0"/>
        </w:tabs>
        <w:ind w:left="2880" w:hanging="1080"/>
      </w:pPr>
      <w:rPr>
        <w:rFonts w:hint="default"/>
        <w:b/>
        <w:sz w:val="24"/>
        <w:szCs w:val="24"/>
      </w:rPr>
    </w:lvl>
    <w:lvl w:ilvl="5">
      <w:start w:val="1"/>
      <w:numFmt w:val="decimal"/>
      <w:lvlText w:val="%1.%2.%3.%4.%5.%6."/>
      <w:lvlJc w:val="left"/>
      <w:pPr>
        <w:tabs>
          <w:tab w:val="num" w:pos="0"/>
        </w:tabs>
        <w:ind w:left="3240" w:hanging="1080"/>
      </w:pPr>
      <w:rPr>
        <w:rFonts w:ascii="TimesLT" w:hAnsi="TimesLT" w:cs="TimesLT" w:hint="default"/>
        <w:b/>
        <w:sz w:val="26"/>
        <w:szCs w:val="26"/>
      </w:rPr>
    </w:lvl>
    <w:lvl w:ilvl="6">
      <w:start w:val="1"/>
      <w:numFmt w:val="decimal"/>
      <w:lvlText w:val="%1.%2.%3.%4.%5.%6.%7."/>
      <w:lvlJc w:val="left"/>
      <w:pPr>
        <w:tabs>
          <w:tab w:val="num" w:pos="0"/>
        </w:tabs>
        <w:ind w:left="3960" w:hanging="1440"/>
      </w:pPr>
      <w:rPr>
        <w:rFonts w:ascii="TimesLT" w:hAnsi="TimesLT" w:cs="TimesLT" w:hint="default"/>
        <w:b/>
        <w:sz w:val="26"/>
        <w:szCs w:val="26"/>
      </w:rPr>
    </w:lvl>
    <w:lvl w:ilvl="7">
      <w:start w:val="1"/>
      <w:numFmt w:val="decimal"/>
      <w:lvlText w:val="%1.%2.%3.%4.%5.%6.%7.%8."/>
      <w:lvlJc w:val="left"/>
      <w:pPr>
        <w:tabs>
          <w:tab w:val="num" w:pos="0"/>
        </w:tabs>
        <w:ind w:left="4320" w:hanging="1440"/>
      </w:pPr>
      <w:rPr>
        <w:rFonts w:ascii="TimesLT" w:hAnsi="TimesLT" w:cs="TimesLT" w:hint="default"/>
        <w:b/>
        <w:sz w:val="26"/>
        <w:szCs w:val="26"/>
      </w:rPr>
    </w:lvl>
    <w:lvl w:ilvl="8">
      <w:start w:val="1"/>
      <w:numFmt w:val="decimal"/>
      <w:lvlText w:val="%1.%2.%3.%4.%5.%6.%7.%8.%9."/>
      <w:lvlJc w:val="left"/>
      <w:pPr>
        <w:tabs>
          <w:tab w:val="num" w:pos="0"/>
        </w:tabs>
        <w:ind w:left="5040" w:hanging="1800"/>
      </w:pPr>
      <w:rPr>
        <w:rFonts w:ascii="TimesLT" w:hAnsi="TimesLT" w:cs="TimesLT" w:hint="default"/>
        <w:b/>
        <w:sz w:val="26"/>
        <w:szCs w:val="26"/>
      </w:rPr>
    </w:lvl>
  </w:abstractNum>
  <w:abstractNum w:abstractNumId="2">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03B5982"/>
    <w:multiLevelType w:val="hybridMultilevel"/>
    <w:tmpl w:val="2B7CB1F0"/>
    <w:lvl w:ilvl="0" w:tplc="2DD830AE">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A1B93"/>
    <w:multiLevelType w:val="hybridMultilevel"/>
    <w:tmpl w:val="47D0719C"/>
    <w:lvl w:ilvl="0" w:tplc="E5F8061C">
      <w:start w:val="1"/>
      <w:numFmt w:val="bullet"/>
      <w:lvlText w:val=""/>
      <w:lvlJc w:val="left"/>
      <w:pPr>
        <w:ind w:left="1440" w:hanging="360"/>
      </w:pPr>
      <w:rPr>
        <w:rFonts w:ascii="Symbol" w:hAnsi="Symbol" w:hint="default"/>
        <w:caps/>
      </w:rPr>
    </w:lvl>
    <w:lvl w:ilvl="1" w:tplc="0409000D">
      <w:start w:val="1"/>
      <w:numFmt w:val="bullet"/>
      <w:lvlText w:val=""/>
      <w:lvlJc w:val="left"/>
      <w:pPr>
        <w:ind w:left="360" w:hanging="360"/>
      </w:pPr>
      <w:rPr>
        <w:rFonts w:ascii="Wingdings" w:hAnsi="Wingdings" w:hint="default"/>
        <w:caps/>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5">
    <w:nsid w:val="1A4E5048"/>
    <w:multiLevelType w:val="hybridMultilevel"/>
    <w:tmpl w:val="2A461522"/>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nsid w:val="1EC53526"/>
    <w:multiLevelType w:val="hybridMultilevel"/>
    <w:tmpl w:val="4D3A3BAC"/>
    <w:lvl w:ilvl="0" w:tplc="2DD830AE">
      <w:start w:val="2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3E50CC0"/>
    <w:multiLevelType w:val="hybridMultilevel"/>
    <w:tmpl w:val="C4B28404"/>
    <w:lvl w:ilvl="0" w:tplc="F0DA59E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9083B"/>
    <w:multiLevelType w:val="hybridMultilevel"/>
    <w:tmpl w:val="3CC4A160"/>
    <w:lvl w:ilvl="0" w:tplc="0409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49993376"/>
    <w:multiLevelType w:val="hybridMultilevel"/>
    <w:tmpl w:val="1B980B12"/>
    <w:lvl w:ilvl="0" w:tplc="2DD830AE">
      <w:start w:val="23"/>
      <w:numFmt w:val="bullet"/>
      <w:lvlText w:val="-"/>
      <w:lvlJc w:val="left"/>
      <w:pPr>
        <w:ind w:left="1500" w:hanging="360"/>
      </w:pPr>
      <w:rPr>
        <w:rFonts w:ascii="Times New Roman" w:eastAsia="Times New Roman" w:hAnsi="Times New Roman" w:cs="Times New Roman" w:hint="default"/>
        <w:caps/>
      </w:rPr>
    </w:lvl>
    <w:lvl w:ilvl="1" w:tplc="04270003">
      <w:start w:val="1"/>
      <w:numFmt w:val="bullet"/>
      <w:lvlText w:val="o"/>
      <w:lvlJc w:val="left"/>
      <w:pPr>
        <w:ind w:left="2220" w:hanging="360"/>
      </w:pPr>
      <w:rPr>
        <w:rFonts w:ascii="Courier New" w:hAnsi="Courier New" w:cs="Courier New" w:hint="default"/>
      </w:rPr>
    </w:lvl>
    <w:lvl w:ilvl="2" w:tplc="04270005">
      <w:start w:val="1"/>
      <w:numFmt w:val="bullet"/>
      <w:lvlText w:val=""/>
      <w:lvlJc w:val="left"/>
      <w:pPr>
        <w:ind w:left="2940" w:hanging="360"/>
      </w:pPr>
      <w:rPr>
        <w:rFonts w:ascii="Wingdings" w:hAnsi="Wingdings" w:hint="default"/>
      </w:rPr>
    </w:lvl>
    <w:lvl w:ilvl="3" w:tplc="04270001">
      <w:start w:val="1"/>
      <w:numFmt w:val="bullet"/>
      <w:lvlText w:val=""/>
      <w:lvlJc w:val="left"/>
      <w:pPr>
        <w:ind w:left="3660" w:hanging="360"/>
      </w:pPr>
      <w:rPr>
        <w:rFonts w:ascii="Symbol" w:hAnsi="Symbol" w:hint="default"/>
      </w:rPr>
    </w:lvl>
    <w:lvl w:ilvl="4" w:tplc="04270003">
      <w:start w:val="1"/>
      <w:numFmt w:val="bullet"/>
      <w:lvlText w:val="o"/>
      <w:lvlJc w:val="left"/>
      <w:pPr>
        <w:ind w:left="4380" w:hanging="360"/>
      </w:pPr>
      <w:rPr>
        <w:rFonts w:ascii="Courier New" w:hAnsi="Courier New" w:cs="Courier New" w:hint="default"/>
      </w:rPr>
    </w:lvl>
    <w:lvl w:ilvl="5" w:tplc="04270005">
      <w:start w:val="1"/>
      <w:numFmt w:val="bullet"/>
      <w:lvlText w:val=""/>
      <w:lvlJc w:val="left"/>
      <w:pPr>
        <w:ind w:left="5100" w:hanging="360"/>
      </w:pPr>
      <w:rPr>
        <w:rFonts w:ascii="Wingdings" w:hAnsi="Wingdings" w:hint="default"/>
      </w:rPr>
    </w:lvl>
    <w:lvl w:ilvl="6" w:tplc="04270001">
      <w:start w:val="1"/>
      <w:numFmt w:val="bullet"/>
      <w:lvlText w:val=""/>
      <w:lvlJc w:val="left"/>
      <w:pPr>
        <w:ind w:left="5820" w:hanging="360"/>
      </w:pPr>
      <w:rPr>
        <w:rFonts w:ascii="Symbol" w:hAnsi="Symbol" w:hint="default"/>
      </w:rPr>
    </w:lvl>
    <w:lvl w:ilvl="7" w:tplc="04270003">
      <w:start w:val="1"/>
      <w:numFmt w:val="bullet"/>
      <w:lvlText w:val="o"/>
      <w:lvlJc w:val="left"/>
      <w:pPr>
        <w:ind w:left="6540" w:hanging="360"/>
      </w:pPr>
      <w:rPr>
        <w:rFonts w:ascii="Courier New" w:hAnsi="Courier New" w:cs="Courier New" w:hint="default"/>
      </w:rPr>
    </w:lvl>
    <w:lvl w:ilvl="8" w:tplc="04270005">
      <w:start w:val="1"/>
      <w:numFmt w:val="bullet"/>
      <w:lvlText w:val=""/>
      <w:lvlJc w:val="left"/>
      <w:pPr>
        <w:ind w:left="7260" w:hanging="360"/>
      </w:pPr>
      <w:rPr>
        <w:rFonts w:ascii="Wingdings" w:hAnsi="Wingdings" w:hint="default"/>
      </w:rPr>
    </w:lvl>
  </w:abstractNum>
  <w:abstractNum w:abstractNumId="10">
    <w:nsid w:val="4DB5614C"/>
    <w:multiLevelType w:val="hybridMultilevel"/>
    <w:tmpl w:val="EBD2546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3B058B"/>
    <w:multiLevelType w:val="hybridMultilevel"/>
    <w:tmpl w:val="AC864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0402E6"/>
    <w:multiLevelType w:val="hybridMultilevel"/>
    <w:tmpl w:val="B004F66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0"/>
  </w:num>
  <w:num w:numId="2">
    <w:abstractNumId w:val="2"/>
  </w:num>
  <w:num w:numId="3">
    <w:abstractNumId w:val="8"/>
  </w:num>
  <w:num w:numId="4">
    <w:abstractNumId w:val="12"/>
  </w:num>
  <w:num w:numId="5">
    <w:abstractNumId w:val="5"/>
  </w:num>
  <w:num w:numId="6">
    <w:abstractNumId w:val="3"/>
  </w:num>
  <w:num w:numId="7">
    <w:abstractNumId w:val="10"/>
  </w:num>
  <w:num w:numId="8">
    <w:abstractNumId w:val="6"/>
  </w:num>
  <w:num w:numId="9">
    <w:abstractNumId w:val="11"/>
  </w:num>
  <w:num w:numId="10">
    <w:abstractNumId w:val="4"/>
  </w:num>
  <w:num w:numId="11">
    <w:abstractNumId w:val="4"/>
  </w:num>
  <w:num w:numId="12">
    <w:abstractNumId w:val="4"/>
  </w:num>
  <w:num w:numId="13">
    <w:abstractNumId w:val="8"/>
  </w:num>
  <w:num w:numId="14">
    <w:abstractNumId w:val="7"/>
  </w:num>
  <w:num w:numId="1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CC"/>
    <w:rsid w:val="0000012F"/>
    <w:rsid w:val="00000883"/>
    <w:rsid w:val="00000892"/>
    <w:rsid w:val="00000927"/>
    <w:rsid w:val="00000EC9"/>
    <w:rsid w:val="00001088"/>
    <w:rsid w:val="000015CB"/>
    <w:rsid w:val="00001A55"/>
    <w:rsid w:val="00002074"/>
    <w:rsid w:val="0000299B"/>
    <w:rsid w:val="000029CC"/>
    <w:rsid w:val="00002DCE"/>
    <w:rsid w:val="00002EA5"/>
    <w:rsid w:val="000032F0"/>
    <w:rsid w:val="000035B8"/>
    <w:rsid w:val="000040C0"/>
    <w:rsid w:val="00004D93"/>
    <w:rsid w:val="00005325"/>
    <w:rsid w:val="0000656B"/>
    <w:rsid w:val="000066CA"/>
    <w:rsid w:val="00006FEB"/>
    <w:rsid w:val="00007051"/>
    <w:rsid w:val="00007C1B"/>
    <w:rsid w:val="00007ED8"/>
    <w:rsid w:val="0001003E"/>
    <w:rsid w:val="00010083"/>
    <w:rsid w:val="000102E2"/>
    <w:rsid w:val="000104B4"/>
    <w:rsid w:val="00010B1A"/>
    <w:rsid w:val="00010B75"/>
    <w:rsid w:val="000113AB"/>
    <w:rsid w:val="000116A8"/>
    <w:rsid w:val="00011B59"/>
    <w:rsid w:val="00012573"/>
    <w:rsid w:val="00012796"/>
    <w:rsid w:val="000136DF"/>
    <w:rsid w:val="00013DE9"/>
    <w:rsid w:val="00013DFB"/>
    <w:rsid w:val="00013FAE"/>
    <w:rsid w:val="000141BF"/>
    <w:rsid w:val="00014335"/>
    <w:rsid w:val="00014507"/>
    <w:rsid w:val="00014735"/>
    <w:rsid w:val="00014958"/>
    <w:rsid w:val="00014DA9"/>
    <w:rsid w:val="00014F64"/>
    <w:rsid w:val="0001520F"/>
    <w:rsid w:val="0001521E"/>
    <w:rsid w:val="00015798"/>
    <w:rsid w:val="000159AC"/>
    <w:rsid w:val="0001639A"/>
    <w:rsid w:val="00016684"/>
    <w:rsid w:val="00016914"/>
    <w:rsid w:val="00016AB9"/>
    <w:rsid w:val="000172D1"/>
    <w:rsid w:val="000173CB"/>
    <w:rsid w:val="000174BB"/>
    <w:rsid w:val="00017B55"/>
    <w:rsid w:val="00017C1A"/>
    <w:rsid w:val="00020B03"/>
    <w:rsid w:val="00020DB7"/>
    <w:rsid w:val="000215C7"/>
    <w:rsid w:val="00021B27"/>
    <w:rsid w:val="00021CA5"/>
    <w:rsid w:val="00021CF0"/>
    <w:rsid w:val="000226F1"/>
    <w:rsid w:val="00022726"/>
    <w:rsid w:val="0002330D"/>
    <w:rsid w:val="00023512"/>
    <w:rsid w:val="0002357A"/>
    <w:rsid w:val="00023E44"/>
    <w:rsid w:val="00024321"/>
    <w:rsid w:val="000247E8"/>
    <w:rsid w:val="000249DB"/>
    <w:rsid w:val="000255AA"/>
    <w:rsid w:val="000256D9"/>
    <w:rsid w:val="0002583B"/>
    <w:rsid w:val="000259FE"/>
    <w:rsid w:val="0002633B"/>
    <w:rsid w:val="00026354"/>
    <w:rsid w:val="00027180"/>
    <w:rsid w:val="00027B63"/>
    <w:rsid w:val="000307FC"/>
    <w:rsid w:val="0003098E"/>
    <w:rsid w:val="00030BDC"/>
    <w:rsid w:val="00030D5A"/>
    <w:rsid w:val="00031225"/>
    <w:rsid w:val="00031581"/>
    <w:rsid w:val="00032553"/>
    <w:rsid w:val="0003262D"/>
    <w:rsid w:val="0003277F"/>
    <w:rsid w:val="0003296D"/>
    <w:rsid w:val="00032A0C"/>
    <w:rsid w:val="000332AE"/>
    <w:rsid w:val="00033567"/>
    <w:rsid w:val="000340DD"/>
    <w:rsid w:val="000348AD"/>
    <w:rsid w:val="00035077"/>
    <w:rsid w:val="00035B08"/>
    <w:rsid w:val="000361C9"/>
    <w:rsid w:val="00036BFA"/>
    <w:rsid w:val="00036D43"/>
    <w:rsid w:val="00036DAC"/>
    <w:rsid w:val="00037381"/>
    <w:rsid w:val="00037787"/>
    <w:rsid w:val="00040319"/>
    <w:rsid w:val="0004033B"/>
    <w:rsid w:val="0004099A"/>
    <w:rsid w:val="00040E5F"/>
    <w:rsid w:val="00041228"/>
    <w:rsid w:val="00041DAE"/>
    <w:rsid w:val="0004298C"/>
    <w:rsid w:val="000429D9"/>
    <w:rsid w:val="0004320D"/>
    <w:rsid w:val="00043AB3"/>
    <w:rsid w:val="00043B4A"/>
    <w:rsid w:val="00043BAD"/>
    <w:rsid w:val="00043D6C"/>
    <w:rsid w:val="000455BA"/>
    <w:rsid w:val="00045C50"/>
    <w:rsid w:val="00045C56"/>
    <w:rsid w:val="000473E5"/>
    <w:rsid w:val="00047A38"/>
    <w:rsid w:val="0005014C"/>
    <w:rsid w:val="000501EC"/>
    <w:rsid w:val="00050498"/>
    <w:rsid w:val="0005092F"/>
    <w:rsid w:val="00050D75"/>
    <w:rsid w:val="00051181"/>
    <w:rsid w:val="000512FB"/>
    <w:rsid w:val="0005141B"/>
    <w:rsid w:val="000514D6"/>
    <w:rsid w:val="00051539"/>
    <w:rsid w:val="00051914"/>
    <w:rsid w:val="000519B3"/>
    <w:rsid w:val="00051CA9"/>
    <w:rsid w:val="00051CCA"/>
    <w:rsid w:val="00051FBE"/>
    <w:rsid w:val="00052C7C"/>
    <w:rsid w:val="00052E7D"/>
    <w:rsid w:val="000537A2"/>
    <w:rsid w:val="00054032"/>
    <w:rsid w:val="000546F9"/>
    <w:rsid w:val="00054E3B"/>
    <w:rsid w:val="000554E7"/>
    <w:rsid w:val="00056472"/>
    <w:rsid w:val="00057730"/>
    <w:rsid w:val="00057A14"/>
    <w:rsid w:val="00060C11"/>
    <w:rsid w:val="00061102"/>
    <w:rsid w:val="00061BC1"/>
    <w:rsid w:val="000629B8"/>
    <w:rsid w:val="00062D18"/>
    <w:rsid w:val="00063028"/>
    <w:rsid w:val="00063170"/>
    <w:rsid w:val="00063456"/>
    <w:rsid w:val="000634A9"/>
    <w:rsid w:val="00063782"/>
    <w:rsid w:val="0006402C"/>
    <w:rsid w:val="00064071"/>
    <w:rsid w:val="000641EB"/>
    <w:rsid w:val="00064738"/>
    <w:rsid w:val="0006496C"/>
    <w:rsid w:val="00064B9C"/>
    <w:rsid w:val="00064C53"/>
    <w:rsid w:val="00064CAB"/>
    <w:rsid w:val="00064E93"/>
    <w:rsid w:val="00065694"/>
    <w:rsid w:val="00066041"/>
    <w:rsid w:val="00066084"/>
    <w:rsid w:val="000661E4"/>
    <w:rsid w:val="000666DB"/>
    <w:rsid w:val="00066A5D"/>
    <w:rsid w:val="00066DA2"/>
    <w:rsid w:val="00066EF7"/>
    <w:rsid w:val="00067CEF"/>
    <w:rsid w:val="00070BBD"/>
    <w:rsid w:val="00070EB0"/>
    <w:rsid w:val="00070F40"/>
    <w:rsid w:val="00071BB0"/>
    <w:rsid w:val="00071F0C"/>
    <w:rsid w:val="00072B25"/>
    <w:rsid w:val="0007348E"/>
    <w:rsid w:val="000738A3"/>
    <w:rsid w:val="000738BE"/>
    <w:rsid w:val="00073935"/>
    <w:rsid w:val="0007429C"/>
    <w:rsid w:val="00074383"/>
    <w:rsid w:val="00074A0C"/>
    <w:rsid w:val="00074D32"/>
    <w:rsid w:val="00075008"/>
    <w:rsid w:val="000751CB"/>
    <w:rsid w:val="000752BB"/>
    <w:rsid w:val="000756A9"/>
    <w:rsid w:val="000757BD"/>
    <w:rsid w:val="00075ABF"/>
    <w:rsid w:val="00075F9E"/>
    <w:rsid w:val="0007633F"/>
    <w:rsid w:val="00076943"/>
    <w:rsid w:val="00076AF6"/>
    <w:rsid w:val="00076F80"/>
    <w:rsid w:val="00076FBA"/>
    <w:rsid w:val="00076FCF"/>
    <w:rsid w:val="00077141"/>
    <w:rsid w:val="00077FCA"/>
    <w:rsid w:val="000807E8"/>
    <w:rsid w:val="0008080C"/>
    <w:rsid w:val="0008094A"/>
    <w:rsid w:val="00080C84"/>
    <w:rsid w:val="00080F03"/>
    <w:rsid w:val="00081391"/>
    <w:rsid w:val="00081BC9"/>
    <w:rsid w:val="00082068"/>
    <w:rsid w:val="00082304"/>
    <w:rsid w:val="00082463"/>
    <w:rsid w:val="000828DD"/>
    <w:rsid w:val="00082D12"/>
    <w:rsid w:val="00084507"/>
    <w:rsid w:val="0008471F"/>
    <w:rsid w:val="00084C46"/>
    <w:rsid w:val="000850B4"/>
    <w:rsid w:val="0008591C"/>
    <w:rsid w:val="00085F32"/>
    <w:rsid w:val="00086442"/>
    <w:rsid w:val="00086792"/>
    <w:rsid w:val="00086BCA"/>
    <w:rsid w:val="0008725E"/>
    <w:rsid w:val="00087650"/>
    <w:rsid w:val="00087CE1"/>
    <w:rsid w:val="00090084"/>
    <w:rsid w:val="000905A1"/>
    <w:rsid w:val="00090839"/>
    <w:rsid w:val="0009105C"/>
    <w:rsid w:val="000919E5"/>
    <w:rsid w:val="00091D03"/>
    <w:rsid w:val="0009231F"/>
    <w:rsid w:val="000923F8"/>
    <w:rsid w:val="000928E5"/>
    <w:rsid w:val="00092B95"/>
    <w:rsid w:val="00092C30"/>
    <w:rsid w:val="0009387D"/>
    <w:rsid w:val="000943CF"/>
    <w:rsid w:val="00094776"/>
    <w:rsid w:val="00094786"/>
    <w:rsid w:val="00094852"/>
    <w:rsid w:val="0009490E"/>
    <w:rsid w:val="0009534F"/>
    <w:rsid w:val="00095354"/>
    <w:rsid w:val="0009551D"/>
    <w:rsid w:val="00095673"/>
    <w:rsid w:val="00095697"/>
    <w:rsid w:val="00096F3D"/>
    <w:rsid w:val="00097313"/>
    <w:rsid w:val="00097FCB"/>
    <w:rsid w:val="000A00D0"/>
    <w:rsid w:val="000A04DB"/>
    <w:rsid w:val="000A0C64"/>
    <w:rsid w:val="000A1256"/>
    <w:rsid w:val="000A1A69"/>
    <w:rsid w:val="000A1CB8"/>
    <w:rsid w:val="000A297E"/>
    <w:rsid w:val="000A2B2A"/>
    <w:rsid w:val="000A2DA3"/>
    <w:rsid w:val="000A36E7"/>
    <w:rsid w:val="000A3A8C"/>
    <w:rsid w:val="000A41C6"/>
    <w:rsid w:val="000A47CD"/>
    <w:rsid w:val="000A5418"/>
    <w:rsid w:val="000A54C8"/>
    <w:rsid w:val="000A6131"/>
    <w:rsid w:val="000A7823"/>
    <w:rsid w:val="000A7AA8"/>
    <w:rsid w:val="000B01DB"/>
    <w:rsid w:val="000B139F"/>
    <w:rsid w:val="000B16DA"/>
    <w:rsid w:val="000B19A1"/>
    <w:rsid w:val="000B209C"/>
    <w:rsid w:val="000B22E7"/>
    <w:rsid w:val="000B2A93"/>
    <w:rsid w:val="000B2D60"/>
    <w:rsid w:val="000B31E3"/>
    <w:rsid w:val="000B3E02"/>
    <w:rsid w:val="000B4394"/>
    <w:rsid w:val="000B5930"/>
    <w:rsid w:val="000B5ED5"/>
    <w:rsid w:val="000B5EFD"/>
    <w:rsid w:val="000B678D"/>
    <w:rsid w:val="000B7562"/>
    <w:rsid w:val="000B7675"/>
    <w:rsid w:val="000B7D43"/>
    <w:rsid w:val="000C00B7"/>
    <w:rsid w:val="000C1857"/>
    <w:rsid w:val="000C1C8A"/>
    <w:rsid w:val="000C2986"/>
    <w:rsid w:val="000C2F8A"/>
    <w:rsid w:val="000C391E"/>
    <w:rsid w:val="000C3F76"/>
    <w:rsid w:val="000C4054"/>
    <w:rsid w:val="000C520A"/>
    <w:rsid w:val="000C599D"/>
    <w:rsid w:val="000C5CD9"/>
    <w:rsid w:val="000C6154"/>
    <w:rsid w:val="000C61F5"/>
    <w:rsid w:val="000C65AF"/>
    <w:rsid w:val="000C67C9"/>
    <w:rsid w:val="000C7B40"/>
    <w:rsid w:val="000C7F22"/>
    <w:rsid w:val="000D0D0D"/>
    <w:rsid w:val="000D1B0B"/>
    <w:rsid w:val="000D22FC"/>
    <w:rsid w:val="000D2905"/>
    <w:rsid w:val="000D2A4E"/>
    <w:rsid w:val="000D2F8F"/>
    <w:rsid w:val="000D3BB9"/>
    <w:rsid w:val="000D44D2"/>
    <w:rsid w:val="000D4873"/>
    <w:rsid w:val="000D5C53"/>
    <w:rsid w:val="000D61C4"/>
    <w:rsid w:val="000D715D"/>
    <w:rsid w:val="000D744E"/>
    <w:rsid w:val="000D751C"/>
    <w:rsid w:val="000D7CAD"/>
    <w:rsid w:val="000E004A"/>
    <w:rsid w:val="000E0425"/>
    <w:rsid w:val="000E0445"/>
    <w:rsid w:val="000E05EF"/>
    <w:rsid w:val="000E0654"/>
    <w:rsid w:val="000E0678"/>
    <w:rsid w:val="000E1258"/>
    <w:rsid w:val="000E1961"/>
    <w:rsid w:val="000E2545"/>
    <w:rsid w:val="000E316F"/>
    <w:rsid w:val="000E33B8"/>
    <w:rsid w:val="000E33DE"/>
    <w:rsid w:val="000E4EFA"/>
    <w:rsid w:val="000E50A9"/>
    <w:rsid w:val="000E568F"/>
    <w:rsid w:val="000E5C6D"/>
    <w:rsid w:val="000E5FF6"/>
    <w:rsid w:val="000E62B7"/>
    <w:rsid w:val="000E7079"/>
    <w:rsid w:val="000E74B4"/>
    <w:rsid w:val="000F0211"/>
    <w:rsid w:val="000F042F"/>
    <w:rsid w:val="000F05A2"/>
    <w:rsid w:val="000F076C"/>
    <w:rsid w:val="000F0B8F"/>
    <w:rsid w:val="000F17B3"/>
    <w:rsid w:val="000F1943"/>
    <w:rsid w:val="000F2299"/>
    <w:rsid w:val="000F2480"/>
    <w:rsid w:val="000F34CC"/>
    <w:rsid w:val="000F34F4"/>
    <w:rsid w:val="000F37AA"/>
    <w:rsid w:val="000F3818"/>
    <w:rsid w:val="000F3850"/>
    <w:rsid w:val="000F3BB6"/>
    <w:rsid w:val="000F3D18"/>
    <w:rsid w:val="000F3DA2"/>
    <w:rsid w:val="000F3EE7"/>
    <w:rsid w:val="000F414A"/>
    <w:rsid w:val="000F57B9"/>
    <w:rsid w:val="000F5B9E"/>
    <w:rsid w:val="000F5BC6"/>
    <w:rsid w:val="000F5F40"/>
    <w:rsid w:val="000F66CE"/>
    <w:rsid w:val="000F6ED7"/>
    <w:rsid w:val="000F7647"/>
    <w:rsid w:val="000F78DA"/>
    <w:rsid w:val="0010054C"/>
    <w:rsid w:val="001005C4"/>
    <w:rsid w:val="001008E6"/>
    <w:rsid w:val="00100A57"/>
    <w:rsid w:val="00100B27"/>
    <w:rsid w:val="00100DD6"/>
    <w:rsid w:val="001029F1"/>
    <w:rsid w:val="00102A36"/>
    <w:rsid w:val="001033AA"/>
    <w:rsid w:val="00103482"/>
    <w:rsid w:val="00103D87"/>
    <w:rsid w:val="00104118"/>
    <w:rsid w:val="00105009"/>
    <w:rsid w:val="001058AE"/>
    <w:rsid w:val="0010594D"/>
    <w:rsid w:val="00105CC9"/>
    <w:rsid w:val="001061BA"/>
    <w:rsid w:val="0010641D"/>
    <w:rsid w:val="00106763"/>
    <w:rsid w:val="00106771"/>
    <w:rsid w:val="00106F60"/>
    <w:rsid w:val="00106F85"/>
    <w:rsid w:val="00106FE5"/>
    <w:rsid w:val="00107559"/>
    <w:rsid w:val="00107A76"/>
    <w:rsid w:val="00110817"/>
    <w:rsid w:val="0011094B"/>
    <w:rsid w:val="00110A65"/>
    <w:rsid w:val="00110F0B"/>
    <w:rsid w:val="0011107F"/>
    <w:rsid w:val="001113B8"/>
    <w:rsid w:val="001113BE"/>
    <w:rsid w:val="00111741"/>
    <w:rsid w:val="00113833"/>
    <w:rsid w:val="00113F5A"/>
    <w:rsid w:val="00113FA6"/>
    <w:rsid w:val="0011426D"/>
    <w:rsid w:val="001146C8"/>
    <w:rsid w:val="00114BF5"/>
    <w:rsid w:val="00114CB9"/>
    <w:rsid w:val="00114E1F"/>
    <w:rsid w:val="001151D8"/>
    <w:rsid w:val="0011560D"/>
    <w:rsid w:val="001158FA"/>
    <w:rsid w:val="0011668E"/>
    <w:rsid w:val="0011700D"/>
    <w:rsid w:val="0011702B"/>
    <w:rsid w:val="00117764"/>
    <w:rsid w:val="001179CC"/>
    <w:rsid w:val="001205A2"/>
    <w:rsid w:val="00120B82"/>
    <w:rsid w:val="001214C6"/>
    <w:rsid w:val="00121C63"/>
    <w:rsid w:val="001224A8"/>
    <w:rsid w:val="00122986"/>
    <w:rsid w:val="00123470"/>
    <w:rsid w:val="0012363D"/>
    <w:rsid w:val="00123CCC"/>
    <w:rsid w:val="00124155"/>
    <w:rsid w:val="0012425F"/>
    <w:rsid w:val="0012439D"/>
    <w:rsid w:val="001243A1"/>
    <w:rsid w:val="0012466E"/>
    <w:rsid w:val="00124924"/>
    <w:rsid w:val="00124C80"/>
    <w:rsid w:val="0012550E"/>
    <w:rsid w:val="00125624"/>
    <w:rsid w:val="001258DD"/>
    <w:rsid w:val="0012597A"/>
    <w:rsid w:val="00125AF4"/>
    <w:rsid w:val="00125C3A"/>
    <w:rsid w:val="001260AD"/>
    <w:rsid w:val="00126102"/>
    <w:rsid w:val="0012636B"/>
    <w:rsid w:val="00126C89"/>
    <w:rsid w:val="00127241"/>
    <w:rsid w:val="0012779C"/>
    <w:rsid w:val="00127A02"/>
    <w:rsid w:val="001308F2"/>
    <w:rsid w:val="00130A62"/>
    <w:rsid w:val="00130EF2"/>
    <w:rsid w:val="00131251"/>
    <w:rsid w:val="00131336"/>
    <w:rsid w:val="00131923"/>
    <w:rsid w:val="00132C10"/>
    <w:rsid w:val="00132D54"/>
    <w:rsid w:val="0013355E"/>
    <w:rsid w:val="001336DC"/>
    <w:rsid w:val="00133CC8"/>
    <w:rsid w:val="00134205"/>
    <w:rsid w:val="0013457E"/>
    <w:rsid w:val="001346FD"/>
    <w:rsid w:val="0013517C"/>
    <w:rsid w:val="00135C76"/>
    <w:rsid w:val="001360EF"/>
    <w:rsid w:val="00136606"/>
    <w:rsid w:val="00137335"/>
    <w:rsid w:val="0013736D"/>
    <w:rsid w:val="00137AB9"/>
    <w:rsid w:val="001403EF"/>
    <w:rsid w:val="00140E81"/>
    <w:rsid w:val="00140F9A"/>
    <w:rsid w:val="001414E0"/>
    <w:rsid w:val="001419A7"/>
    <w:rsid w:val="00141A1D"/>
    <w:rsid w:val="00142032"/>
    <w:rsid w:val="00142082"/>
    <w:rsid w:val="00142213"/>
    <w:rsid w:val="0014263A"/>
    <w:rsid w:val="0014295F"/>
    <w:rsid w:val="00142971"/>
    <w:rsid w:val="00142994"/>
    <w:rsid w:val="001433F4"/>
    <w:rsid w:val="0014343B"/>
    <w:rsid w:val="00143570"/>
    <w:rsid w:val="00143580"/>
    <w:rsid w:val="00143AE4"/>
    <w:rsid w:val="00143F20"/>
    <w:rsid w:val="00145921"/>
    <w:rsid w:val="00145A37"/>
    <w:rsid w:val="00145B77"/>
    <w:rsid w:val="00145C76"/>
    <w:rsid w:val="00145F4C"/>
    <w:rsid w:val="00146990"/>
    <w:rsid w:val="00147510"/>
    <w:rsid w:val="001475DB"/>
    <w:rsid w:val="0014777D"/>
    <w:rsid w:val="001479D0"/>
    <w:rsid w:val="00150139"/>
    <w:rsid w:val="0015035F"/>
    <w:rsid w:val="00150509"/>
    <w:rsid w:val="00151804"/>
    <w:rsid w:val="00151CEB"/>
    <w:rsid w:val="00151E3F"/>
    <w:rsid w:val="001521F5"/>
    <w:rsid w:val="0015270F"/>
    <w:rsid w:val="00152856"/>
    <w:rsid w:val="001541BC"/>
    <w:rsid w:val="00154AB9"/>
    <w:rsid w:val="00154B4A"/>
    <w:rsid w:val="00154DDC"/>
    <w:rsid w:val="00155051"/>
    <w:rsid w:val="001553F4"/>
    <w:rsid w:val="00155B52"/>
    <w:rsid w:val="00155B98"/>
    <w:rsid w:val="00155D35"/>
    <w:rsid w:val="001564CA"/>
    <w:rsid w:val="001565CA"/>
    <w:rsid w:val="001566E5"/>
    <w:rsid w:val="00157370"/>
    <w:rsid w:val="00157397"/>
    <w:rsid w:val="001574A3"/>
    <w:rsid w:val="00157624"/>
    <w:rsid w:val="00157C1A"/>
    <w:rsid w:val="00157D99"/>
    <w:rsid w:val="0016142D"/>
    <w:rsid w:val="0016195D"/>
    <w:rsid w:val="00161BA2"/>
    <w:rsid w:val="00161BC7"/>
    <w:rsid w:val="00161C7F"/>
    <w:rsid w:val="00163F49"/>
    <w:rsid w:val="00163F92"/>
    <w:rsid w:val="00164DF6"/>
    <w:rsid w:val="001659AC"/>
    <w:rsid w:val="001659DA"/>
    <w:rsid w:val="00165D46"/>
    <w:rsid w:val="00165FAC"/>
    <w:rsid w:val="00166218"/>
    <w:rsid w:val="00166261"/>
    <w:rsid w:val="00166340"/>
    <w:rsid w:val="0016658E"/>
    <w:rsid w:val="00166C5D"/>
    <w:rsid w:val="0016749F"/>
    <w:rsid w:val="0016753A"/>
    <w:rsid w:val="00167D46"/>
    <w:rsid w:val="00167FE4"/>
    <w:rsid w:val="00170152"/>
    <w:rsid w:val="00170326"/>
    <w:rsid w:val="001718C7"/>
    <w:rsid w:val="001725A2"/>
    <w:rsid w:val="00172653"/>
    <w:rsid w:val="00172BB5"/>
    <w:rsid w:val="00172C3A"/>
    <w:rsid w:val="00173D8E"/>
    <w:rsid w:val="0017409B"/>
    <w:rsid w:val="001741D7"/>
    <w:rsid w:val="00174872"/>
    <w:rsid w:val="00174911"/>
    <w:rsid w:val="00174E79"/>
    <w:rsid w:val="00174F38"/>
    <w:rsid w:val="001750F4"/>
    <w:rsid w:val="00175664"/>
    <w:rsid w:val="00175945"/>
    <w:rsid w:val="001759B1"/>
    <w:rsid w:val="00175E85"/>
    <w:rsid w:val="00175FA6"/>
    <w:rsid w:val="00176EA0"/>
    <w:rsid w:val="00177527"/>
    <w:rsid w:val="00177627"/>
    <w:rsid w:val="00177BF3"/>
    <w:rsid w:val="0018004E"/>
    <w:rsid w:val="00180AD9"/>
    <w:rsid w:val="00180B55"/>
    <w:rsid w:val="00180BFB"/>
    <w:rsid w:val="0018187B"/>
    <w:rsid w:val="00181C9D"/>
    <w:rsid w:val="00183030"/>
    <w:rsid w:val="00183218"/>
    <w:rsid w:val="00183336"/>
    <w:rsid w:val="00183B22"/>
    <w:rsid w:val="00184439"/>
    <w:rsid w:val="001845B2"/>
    <w:rsid w:val="001846BD"/>
    <w:rsid w:val="00184AE7"/>
    <w:rsid w:val="00185263"/>
    <w:rsid w:val="00185F04"/>
    <w:rsid w:val="00185F6B"/>
    <w:rsid w:val="001864EC"/>
    <w:rsid w:val="00186635"/>
    <w:rsid w:val="00186F4B"/>
    <w:rsid w:val="001874F8"/>
    <w:rsid w:val="00187639"/>
    <w:rsid w:val="00187939"/>
    <w:rsid w:val="00190955"/>
    <w:rsid w:val="00190C18"/>
    <w:rsid w:val="001914C7"/>
    <w:rsid w:val="001926B9"/>
    <w:rsid w:val="00193071"/>
    <w:rsid w:val="001934BA"/>
    <w:rsid w:val="001939CE"/>
    <w:rsid w:val="0019438D"/>
    <w:rsid w:val="00195336"/>
    <w:rsid w:val="00195BA6"/>
    <w:rsid w:val="00195C65"/>
    <w:rsid w:val="00196ACB"/>
    <w:rsid w:val="00197087"/>
    <w:rsid w:val="001973C5"/>
    <w:rsid w:val="0019754F"/>
    <w:rsid w:val="00197940"/>
    <w:rsid w:val="00197B1B"/>
    <w:rsid w:val="001A1A8F"/>
    <w:rsid w:val="001A1C47"/>
    <w:rsid w:val="001A202C"/>
    <w:rsid w:val="001A2147"/>
    <w:rsid w:val="001A38FE"/>
    <w:rsid w:val="001A3E29"/>
    <w:rsid w:val="001A451E"/>
    <w:rsid w:val="001A54ED"/>
    <w:rsid w:val="001A5B4F"/>
    <w:rsid w:val="001A6258"/>
    <w:rsid w:val="001A62F2"/>
    <w:rsid w:val="001A6349"/>
    <w:rsid w:val="001A6591"/>
    <w:rsid w:val="001A6655"/>
    <w:rsid w:val="001A67AB"/>
    <w:rsid w:val="001A6E50"/>
    <w:rsid w:val="001A733C"/>
    <w:rsid w:val="001A7DFF"/>
    <w:rsid w:val="001A7EC6"/>
    <w:rsid w:val="001B04F4"/>
    <w:rsid w:val="001B0690"/>
    <w:rsid w:val="001B157D"/>
    <w:rsid w:val="001B223E"/>
    <w:rsid w:val="001B268A"/>
    <w:rsid w:val="001B2FBB"/>
    <w:rsid w:val="001B43E5"/>
    <w:rsid w:val="001B559C"/>
    <w:rsid w:val="001B6117"/>
    <w:rsid w:val="001B6124"/>
    <w:rsid w:val="001B67CC"/>
    <w:rsid w:val="001B6A4F"/>
    <w:rsid w:val="001B6B68"/>
    <w:rsid w:val="001B6DEE"/>
    <w:rsid w:val="001B7283"/>
    <w:rsid w:val="001B7A49"/>
    <w:rsid w:val="001B7FE4"/>
    <w:rsid w:val="001C02EC"/>
    <w:rsid w:val="001C069B"/>
    <w:rsid w:val="001C090D"/>
    <w:rsid w:val="001C0ABC"/>
    <w:rsid w:val="001C0B41"/>
    <w:rsid w:val="001C128D"/>
    <w:rsid w:val="001C172D"/>
    <w:rsid w:val="001C1B53"/>
    <w:rsid w:val="001C2671"/>
    <w:rsid w:val="001C2C6F"/>
    <w:rsid w:val="001C2F30"/>
    <w:rsid w:val="001C2F6B"/>
    <w:rsid w:val="001C342F"/>
    <w:rsid w:val="001C3442"/>
    <w:rsid w:val="001C34B1"/>
    <w:rsid w:val="001C3A96"/>
    <w:rsid w:val="001C3B05"/>
    <w:rsid w:val="001C3D46"/>
    <w:rsid w:val="001C416A"/>
    <w:rsid w:val="001C41D1"/>
    <w:rsid w:val="001C427C"/>
    <w:rsid w:val="001C4497"/>
    <w:rsid w:val="001C46E8"/>
    <w:rsid w:val="001C501E"/>
    <w:rsid w:val="001C506F"/>
    <w:rsid w:val="001C50A0"/>
    <w:rsid w:val="001C561C"/>
    <w:rsid w:val="001C616B"/>
    <w:rsid w:val="001C71FA"/>
    <w:rsid w:val="001C7479"/>
    <w:rsid w:val="001C771F"/>
    <w:rsid w:val="001C7E21"/>
    <w:rsid w:val="001C7F42"/>
    <w:rsid w:val="001C7F61"/>
    <w:rsid w:val="001D0778"/>
    <w:rsid w:val="001D0B64"/>
    <w:rsid w:val="001D1097"/>
    <w:rsid w:val="001D1A05"/>
    <w:rsid w:val="001D2C7D"/>
    <w:rsid w:val="001D30BF"/>
    <w:rsid w:val="001D3294"/>
    <w:rsid w:val="001D3ECE"/>
    <w:rsid w:val="001D43EE"/>
    <w:rsid w:val="001D4F5B"/>
    <w:rsid w:val="001D4FB5"/>
    <w:rsid w:val="001D5099"/>
    <w:rsid w:val="001D525F"/>
    <w:rsid w:val="001D5710"/>
    <w:rsid w:val="001D6219"/>
    <w:rsid w:val="001D63FE"/>
    <w:rsid w:val="001D6E22"/>
    <w:rsid w:val="001D7501"/>
    <w:rsid w:val="001D78E2"/>
    <w:rsid w:val="001D7A67"/>
    <w:rsid w:val="001D7CEA"/>
    <w:rsid w:val="001E06D2"/>
    <w:rsid w:val="001E083A"/>
    <w:rsid w:val="001E143F"/>
    <w:rsid w:val="001E20C4"/>
    <w:rsid w:val="001E20F9"/>
    <w:rsid w:val="001E2450"/>
    <w:rsid w:val="001E26F2"/>
    <w:rsid w:val="001E27FB"/>
    <w:rsid w:val="001E29A1"/>
    <w:rsid w:val="001E3EF2"/>
    <w:rsid w:val="001E537A"/>
    <w:rsid w:val="001E563E"/>
    <w:rsid w:val="001E591A"/>
    <w:rsid w:val="001E5F12"/>
    <w:rsid w:val="001E5F38"/>
    <w:rsid w:val="001E643D"/>
    <w:rsid w:val="001E674F"/>
    <w:rsid w:val="001E70EF"/>
    <w:rsid w:val="001E74A0"/>
    <w:rsid w:val="001E7957"/>
    <w:rsid w:val="001F00D8"/>
    <w:rsid w:val="001F0291"/>
    <w:rsid w:val="001F0395"/>
    <w:rsid w:val="001F06C8"/>
    <w:rsid w:val="001F0E7A"/>
    <w:rsid w:val="001F14AB"/>
    <w:rsid w:val="001F14C6"/>
    <w:rsid w:val="001F15A1"/>
    <w:rsid w:val="001F198F"/>
    <w:rsid w:val="001F1C96"/>
    <w:rsid w:val="001F2715"/>
    <w:rsid w:val="001F272E"/>
    <w:rsid w:val="001F27B6"/>
    <w:rsid w:val="001F2A80"/>
    <w:rsid w:val="001F3885"/>
    <w:rsid w:val="001F415D"/>
    <w:rsid w:val="001F472B"/>
    <w:rsid w:val="001F4784"/>
    <w:rsid w:val="001F4B33"/>
    <w:rsid w:val="001F4DA1"/>
    <w:rsid w:val="001F50DD"/>
    <w:rsid w:val="001F50E1"/>
    <w:rsid w:val="001F5AE3"/>
    <w:rsid w:val="001F5C80"/>
    <w:rsid w:val="001F5E0C"/>
    <w:rsid w:val="001F62CD"/>
    <w:rsid w:val="001F63A1"/>
    <w:rsid w:val="001F69CD"/>
    <w:rsid w:val="001F703E"/>
    <w:rsid w:val="00200BC8"/>
    <w:rsid w:val="0020172E"/>
    <w:rsid w:val="00201CF1"/>
    <w:rsid w:val="00201DFD"/>
    <w:rsid w:val="00203512"/>
    <w:rsid w:val="00203B3C"/>
    <w:rsid w:val="00203C5B"/>
    <w:rsid w:val="00203DBA"/>
    <w:rsid w:val="00204BF2"/>
    <w:rsid w:val="002053D1"/>
    <w:rsid w:val="00205A85"/>
    <w:rsid w:val="00205B5C"/>
    <w:rsid w:val="00205D25"/>
    <w:rsid w:val="00205ED0"/>
    <w:rsid w:val="00206AD1"/>
    <w:rsid w:val="002074FC"/>
    <w:rsid w:val="002079C4"/>
    <w:rsid w:val="002103F0"/>
    <w:rsid w:val="002106C9"/>
    <w:rsid w:val="00211334"/>
    <w:rsid w:val="00211604"/>
    <w:rsid w:val="00211851"/>
    <w:rsid w:val="00212425"/>
    <w:rsid w:val="002127E3"/>
    <w:rsid w:val="002130B6"/>
    <w:rsid w:val="00213175"/>
    <w:rsid w:val="00214372"/>
    <w:rsid w:val="00214C7C"/>
    <w:rsid w:val="00215804"/>
    <w:rsid w:val="00215AC7"/>
    <w:rsid w:val="00215DFF"/>
    <w:rsid w:val="00216221"/>
    <w:rsid w:val="00216303"/>
    <w:rsid w:val="00216325"/>
    <w:rsid w:val="00216997"/>
    <w:rsid w:val="002169E5"/>
    <w:rsid w:val="00216DD5"/>
    <w:rsid w:val="0021738E"/>
    <w:rsid w:val="00217427"/>
    <w:rsid w:val="00217958"/>
    <w:rsid w:val="00220367"/>
    <w:rsid w:val="002206C5"/>
    <w:rsid w:val="002208BF"/>
    <w:rsid w:val="002209A5"/>
    <w:rsid w:val="00221197"/>
    <w:rsid w:val="0022160D"/>
    <w:rsid w:val="002217F1"/>
    <w:rsid w:val="002233BB"/>
    <w:rsid w:val="002239D7"/>
    <w:rsid w:val="002239DF"/>
    <w:rsid w:val="00223A19"/>
    <w:rsid w:val="00223AC5"/>
    <w:rsid w:val="00223B8E"/>
    <w:rsid w:val="00223F55"/>
    <w:rsid w:val="00223FEF"/>
    <w:rsid w:val="00224279"/>
    <w:rsid w:val="00224656"/>
    <w:rsid w:val="00224ABC"/>
    <w:rsid w:val="00224C43"/>
    <w:rsid w:val="002256F7"/>
    <w:rsid w:val="00225BFE"/>
    <w:rsid w:val="00225C94"/>
    <w:rsid w:val="00227744"/>
    <w:rsid w:val="002304DE"/>
    <w:rsid w:val="00230931"/>
    <w:rsid w:val="00230C47"/>
    <w:rsid w:val="002321BE"/>
    <w:rsid w:val="002321F8"/>
    <w:rsid w:val="00232421"/>
    <w:rsid w:val="002325BE"/>
    <w:rsid w:val="00232603"/>
    <w:rsid w:val="00232CDB"/>
    <w:rsid w:val="00232F04"/>
    <w:rsid w:val="002332B5"/>
    <w:rsid w:val="00233458"/>
    <w:rsid w:val="002335A6"/>
    <w:rsid w:val="00234524"/>
    <w:rsid w:val="00234701"/>
    <w:rsid w:val="0023514B"/>
    <w:rsid w:val="002352A6"/>
    <w:rsid w:val="0023539C"/>
    <w:rsid w:val="002356EB"/>
    <w:rsid w:val="00235EC7"/>
    <w:rsid w:val="00235ED8"/>
    <w:rsid w:val="00236606"/>
    <w:rsid w:val="00236899"/>
    <w:rsid w:val="00236926"/>
    <w:rsid w:val="002369E1"/>
    <w:rsid w:val="00236CF2"/>
    <w:rsid w:val="00237926"/>
    <w:rsid w:val="00237C0F"/>
    <w:rsid w:val="00237EF4"/>
    <w:rsid w:val="0024054B"/>
    <w:rsid w:val="0024074F"/>
    <w:rsid w:val="00240851"/>
    <w:rsid w:val="00240A73"/>
    <w:rsid w:val="00240B43"/>
    <w:rsid w:val="00240DA4"/>
    <w:rsid w:val="00240E92"/>
    <w:rsid w:val="002412A9"/>
    <w:rsid w:val="00241F01"/>
    <w:rsid w:val="00242C46"/>
    <w:rsid w:val="00243489"/>
    <w:rsid w:val="00243FFC"/>
    <w:rsid w:val="002441E1"/>
    <w:rsid w:val="00244320"/>
    <w:rsid w:val="00245281"/>
    <w:rsid w:val="0024529B"/>
    <w:rsid w:val="00246088"/>
    <w:rsid w:val="002460B7"/>
    <w:rsid w:val="00246A4B"/>
    <w:rsid w:val="00246C00"/>
    <w:rsid w:val="00247278"/>
    <w:rsid w:val="00247693"/>
    <w:rsid w:val="002478BA"/>
    <w:rsid w:val="0025002C"/>
    <w:rsid w:val="00250BB3"/>
    <w:rsid w:val="002516B1"/>
    <w:rsid w:val="002518B4"/>
    <w:rsid w:val="00251BC4"/>
    <w:rsid w:val="00251D59"/>
    <w:rsid w:val="00251DA7"/>
    <w:rsid w:val="00251F9F"/>
    <w:rsid w:val="00251FC7"/>
    <w:rsid w:val="00252029"/>
    <w:rsid w:val="002526AE"/>
    <w:rsid w:val="002526DE"/>
    <w:rsid w:val="002528DC"/>
    <w:rsid w:val="0025302A"/>
    <w:rsid w:val="00253195"/>
    <w:rsid w:val="002533D0"/>
    <w:rsid w:val="00253508"/>
    <w:rsid w:val="00253A71"/>
    <w:rsid w:val="002542B0"/>
    <w:rsid w:val="002542CE"/>
    <w:rsid w:val="002548C0"/>
    <w:rsid w:val="002549DF"/>
    <w:rsid w:val="002549FA"/>
    <w:rsid w:val="00254E86"/>
    <w:rsid w:val="00254F89"/>
    <w:rsid w:val="002550EE"/>
    <w:rsid w:val="00255146"/>
    <w:rsid w:val="002551B8"/>
    <w:rsid w:val="00255294"/>
    <w:rsid w:val="0025676A"/>
    <w:rsid w:val="00256D42"/>
    <w:rsid w:val="002578DA"/>
    <w:rsid w:val="00257A80"/>
    <w:rsid w:val="00257D4F"/>
    <w:rsid w:val="0026006A"/>
    <w:rsid w:val="002602E0"/>
    <w:rsid w:val="002634CC"/>
    <w:rsid w:val="002639FC"/>
    <w:rsid w:val="00263C05"/>
    <w:rsid w:val="00263FE7"/>
    <w:rsid w:val="00264F5C"/>
    <w:rsid w:val="00265378"/>
    <w:rsid w:val="0026596D"/>
    <w:rsid w:val="00265D70"/>
    <w:rsid w:val="00266513"/>
    <w:rsid w:val="0026715E"/>
    <w:rsid w:val="00267E5D"/>
    <w:rsid w:val="0027084F"/>
    <w:rsid w:val="0027106D"/>
    <w:rsid w:val="0027136B"/>
    <w:rsid w:val="00271558"/>
    <w:rsid w:val="00271909"/>
    <w:rsid w:val="00271FC6"/>
    <w:rsid w:val="002722F0"/>
    <w:rsid w:val="00272419"/>
    <w:rsid w:val="00272763"/>
    <w:rsid w:val="00272908"/>
    <w:rsid w:val="00273065"/>
    <w:rsid w:val="002732F4"/>
    <w:rsid w:val="00273B4C"/>
    <w:rsid w:val="00273E47"/>
    <w:rsid w:val="00273FAC"/>
    <w:rsid w:val="002743FC"/>
    <w:rsid w:val="00274825"/>
    <w:rsid w:val="00274846"/>
    <w:rsid w:val="002756C3"/>
    <w:rsid w:val="00275D53"/>
    <w:rsid w:val="00276393"/>
    <w:rsid w:val="0027673E"/>
    <w:rsid w:val="00276A53"/>
    <w:rsid w:val="002807C5"/>
    <w:rsid w:val="002807CC"/>
    <w:rsid w:val="002811A6"/>
    <w:rsid w:val="0028162C"/>
    <w:rsid w:val="00281812"/>
    <w:rsid w:val="00281834"/>
    <w:rsid w:val="0028213E"/>
    <w:rsid w:val="00282327"/>
    <w:rsid w:val="002827F6"/>
    <w:rsid w:val="00283068"/>
    <w:rsid w:val="00283642"/>
    <w:rsid w:val="00283664"/>
    <w:rsid w:val="00283712"/>
    <w:rsid w:val="00283BEC"/>
    <w:rsid w:val="00283C42"/>
    <w:rsid w:val="00283EA3"/>
    <w:rsid w:val="0028406A"/>
    <w:rsid w:val="00284929"/>
    <w:rsid w:val="00284BAC"/>
    <w:rsid w:val="00285433"/>
    <w:rsid w:val="00285601"/>
    <w:rsid w:val="002860CF"/>
    <w:rsid w:val="0028638E"/>
    <w:rsid w:val="00286A43"/>
    <w:rsid w:val="002872A5"/>
    <w:rsid w:val="00287C92"/>
    <w:rsid w:val="0029012F"/>
    <w:rsid w:val="0029045C"/>
    <w:rsid w:val="00290805"/>
    <w:rsid w:val="00290DA5"/>
    <w:rsid w:val="00291254"/>
    <w:rsid w:val="00291390"/>
    <w:rsid w:val="00291394"/>
    <w:rsid w:val="002919EE"/>
    <w:rsid w:val="00291A42"/>
    <w:rsid w:val="0029236D"/>
    <w:rsid w:val="0029322D"/>
    <w:rsid w:val="00293A6E"/>
    <w:rsid w:val="00293A8D"/>
    <w:rsid w:val="0029402E"/>
    <w:rsid w:val="002943B5"/>
    <w:rsid w:val="0029526C"/>
    <w:rsid w:val="00295838"/>
    <w:rsid w:val="0029597B"/>
    <w:rsid w:val="00295AD8"/>
    <w:rsid w:val="00296916"/>
    <w:rsid w:val="00296AAD"/>
    <w:rsid w:val="00296D28"/>
    <w:rsid w:val="00296F56"/>
    <w:rsid w:val="002974FF"/>
    <w:rsid w:val="00297592"/>
    <w:rsid w:val="00297B0F"/>
    <w:rsid w:val="002A1B12"/>
    <w:rsid w:val="002A1B2A"/>
    <w:rsid w:val="002A1F78"/>
    <w:rsid w:val="002A2317"/>
    <w:rsid w:val="002A235A"/>
    <w:rsid w:val="002A26A2"/>
    <w:rsid w:val="002A3812"/>
    <w:rsid w:val="002A3AA7"/>
    <w:rsid w:val="002A514F"/>
    <w:rsid w:val="002A55EB"/>
    <w:rsid w:val="002A5981"/>
    <w:rsid w:val="002A64E1"/>
    <w:rsid w:val="002A65D0"/>
    <w:rsid w:val="002A66CD"/>
    <w:rsid w:val="002A6701"/>
    <w:rsid w:val="002A6738"/>
    <w:rsid w:val="002A6C31"/>
    <w:rsid w:val="002A712D"/>
    <w:rsid w:val="002A7675"/>
    <w:rsid w:val="002A78A4"/>
    <w:rsid w:val="002B0040"/>
    <w:rsid w:val="002B11D7"/>
    <w:rsid w:val="002B1300"/>
    <w:rsid w:val="002B197E"/>
    <w:rsid w:val="002B1A48"/>
    <w:rsid w:val="002B1F08"/>
    <w:rsid w:val="002B2102"/>
    <w:rsid w:val="002B2B6A"/>
    <w:rsid w:val="002B38BD"/>
    <w:rsid w:val="002B3B17"/>
    <w:rsid w:val="002B3DFE"/>
    <w:rsid w:val="002B3ECC"/>
    <w:rsid w:val="002B425A"/>
    <w:rsid w:val="002B4A1E"/>
    <w:rsid w:val="002B4A68"/>
    <w:rsid w:val="002B4C1B"/>
    <w:rsid w:val="002B53CA"/>
    <w:rsid w:val="002B5636"/>
    <w:rsid w:val="002B6266"/>
    <w:rsid w:val="002B6D4F"/>
    <w:rsid w:val="002B6ED0"/>
    <w:rsid w:val="002B7199"/>
    <w:rsid w:val="002B7D3A"/>
    <w:rsid w:val="002B7D9A"/>
    <w:rsid w:val="002C0966"/>
    <w:rsid w:val="002C0BDE"/>
    <w:rsid w:val="002C11A3"/>
    <w:rsid w:val="002C1356"/>
    <w:rsid w:val="002C164F"/>
    <w:rsid w:val="002C16EB"/>
    <w:rsid w:val="002C18F6"/>
    <w:rsid w:val="002C192F"/>
    <w:rsid w:val="002C19CB"/>
    <w:rsid w:val="002C1E70"/>
    <w:rsid w:val="002C2542"/>
    <w:rsid w:val="002C272F"/>
    <w:rsid w:val="002C29AA"/>
    <w:rsid w:val="002C2B40"/>
    <w:rsid w:val="002C314A"/>
    <w:rsid w:val="002C3AF9"/>
    <w:rsid w:val="002C4076"/>
    <w:rsid w:val="002C4406"/>
    <w:rsid w:val="002C50A1"/>
    <w:rsid w:val="002C5853"/>
    <w:rsid w:val="002C5AB0"/>
    <w:rsid w:val="002C5BDA"/>
    <w:rsid w:val="002C6180"/>
    <w:rsid w:val="002C6379"/>
    <w:rsid w:val="002C7042"/>
    <w:rsid w:val="002D0231"/>
    <w:rsid w:val="002D0330"/>
    <w:rsid w:val="002D038F"/>
    <w:rsid w:val="002D0BB9"/>
    <w:rsid w:val="002D1902"/>
    <w:rsid w:val="002D1F6D"/>
    <w:rsid w:val="002D2207"/>
    <w:rsid w:val="002D2AEA"/>
    <w:rsid w:val="002D2C40"/>
    <w:rsid w:val="002D35F6"/>
    <w:rsid w:val="002D3664"/>
    <w:rsid w:val="002D36F5"/>
    <w:rsid w:val="002D3A91"/>
    <w:rsid w:val="002D3C84"/>
    <w:rsid w:val="002D4058"/>
    <w:rsid w:val="002D41D8"/>
    <w:rsid w:val="002D4288"/>
    <w:rsid w:val="002D49E9"/>
    <w:rsid w:val="002D4DE6"/>
    <w:rsid w:val="002D5561"/>
    <w:rsid w:val="002D575C"/>
    <w:rsid w:val="002D5B97"/>
    <w:rsid w:val="002D5F1E"/>
    <w:rsid w:val="002D600E"/>
    <w:rsid w:val="002D6316"/>
    <w:rsid w:val="002D64F7"/>
    <w:rsid w:val="002D6E95"/>
    <w:rsid w:val="002D7654"/>
    <w:rsid w:val="002D796A"/>
    <w:rsid w:val="002D79AC"/>
    <w:rsid w:val="002D7B12"/>
    <w:rsid w:val="002D7F2B"/>
    <w:rsid w:val="002E0005"/>
    <w:rsid w:val="002E01B8"/>
    <w:rsid w:val="002E05CA"/>
    <w:rsid w:val="002E0E78"/>
    <w:rsid w:val="002E1682"/>
    <w:rsid w:val="002E1890"/>
    <w:rsid w:val="002E1C0D"/>
    <w:rsid w:val="002E274D"/>
    <w:rsid w:val="002E2E03"/>
    <w:rsid w:val="002E4070"/>
    <w:rsid w:val="002E44D1"/>
    <w:rsid w:val="002E4931"/>
    <w:rsid w:val="002E52BE"/>
    <w:rsid w:val="002E5979"/>
    <w:rsid w:val="002E5ABB"/>
    <w:rsid w:val="002E64A8"/>
    <w:rsid w:val="002E6F4A"/>
    <w:rsid w:val="002E6F7F"/>
    <w:rsid w:val="002E719F"/>
    <w:rsid w:val="002E747E"/>
    <w:rsid w:val="002E7553"/>
    <w:rsid w:val="002E75AE"/>
    <w:rsid w:val="002E79E7"/>
    <w:rsid w:val="002E7C3F"/>
    <w:rsid w:val="002E7D4B"/>
    <w:rsid w:val="002F0353"/>
    <w:rsid w:val="002F06EB"/>
    <w:rsid w:val="002F0D7B"/>
    <w:rsid w:val="002F1217"/>
    <w:rsid w:val="002F21BE"/>
    <w:rsid w:val="002F2343"/>
    <w:rsid w:val="002F2695"/>
    <w:rsid w:val="002F29B6"/>
    <w:rsid w:val="002F2C35"/>
    <w:rsid w:val="002F3026"/>
    <w:rsid w:val="002F3891"/>
    <w:rsid w:val="002F3968"/>
    <w:rsid w:val="002F3BE8"/>
    <w:rsid w:val="002F3FCD"/>
    <w:rsid w:val="002F407F"/>
    <w:rsid w:val="002F41F4"/>
    <w:rsid w:val="002F425B"/>
    <w:rsid w:val="002F5524"/>
    <w:rsid w:val="002F6951"/>
    <w:rsid w:val="002F6E3E"/>
    <w:rsid w:val="002F772B"/>
    <w:rsid w:val="00300052"/>
    <w:rsid w:val="003001B6"/>
    <w:rsid w:val="0030047E"/>
    <w:rsid w:val="003006E5"/>
    <w:rsid w:val="00301004"/>
    <w:rsid w:val="00301D9E"/>
    <w:rsid w:val="00301E8C"/>
    <w:rsid w:val="00302009"/>
    <w:rsid w:val="00302358"/>
    <w:rsid w:val="00302EB9"/>
    <w:rsid w:val="00303457"/>
    <w:rsid w:val="003034FB"/>
    <w:rsid w:val="003037E6"/>
    <w:rsid w:val="0030389C"/>
    <w:rsid w:val="00303973"/>
    <w:rsid w:val="00303A13"/>
    <w:rsid w:val="00303A87"/>
    <w:rsid w:val="0030404C"/>
    <w:rsid w:val="00304223"/>
    <w:rsid w:val="00304B67"/>
    <w:rsid w:val="00304CDC"/>
    <w:rsid w:val="00304D7C"/>
    <w:rsid w:val="00304E8A"/>
    <w:rsid w:val="00305196"/>
    <w:rsid w:val="00305E16"/>
    <w:rsid w:val="00306ADD"/>
    <w:rsid w:val="00306AF5"/>
    <w:rsid w:val="00306D0B"/>
    <w:rsid w:val="00306DF8"/>
    <w:rsid w:val="0030738B"/>
    <w:rsid w:val="0030781C"/>
    <w:rsid w:val="003078B6"/>
    <w:rsid w:val="00307C6B"/>
    <w:rsid w:val="003101B5"/>
    <w:rsid w:val="003101C9"/>
    <w:rsid w:val="00310C57"/>
    <w:rsid w:val="0031172B"/>
    <w:rsid w:val="00311E68"/>
    <w:rsid w:val="00313331"/>
    <w:rsid w:val="00313549"/>
    <w:rsid w:val="00313E52"/>
    <w:rsid w:val="00313FE5"/>
    <w:rsid w:val="00314196"/>
    <w:rsid w:val="00314254"/>
    <w:rsid w:val="0031425C"/>
    <w:rsid w:val="00314D00"/>
    <w:rsid w:val="00314F63"/>
    <w:rsid w:val="00315323"/>
    <w:rsid w:val="00315C4B"/>
    <w:rsid w:val="00315E7A"/>
    <w:rsid w:val="00316336"/>
    <w:rsid w:val="00317394"/>
    <w:rsid w:val="00317565"/>
    <w:rsid w:val="00317869"/>
    <w:rsid w:val="0031791E"/>
    <w:rsid w:val="00317B37"/>
    <w:rsid w:val="0032003D"/>
    <w:rsid w:val="00321C1B"/>
    <w:rsid w:val="00321DBA"/>
    <w:rsid w:val="0032225C"/>
    <w:rsid w:val="0032291A"/>
    <w:rsid w:val="00322E7D"/>
    <w:rsid w:val="00322FDC"/>
    <w:rsid w:val="0032398B"/>
    <w:rsid w:val="00324193"/>
    <w:rsid w:val="0032424C"/>
    <w:rsid w:val="003249A1"/>
    <w:rsid w:val="00324C24"/>
    <w:rsid w:val="00325A34"/>
    <w:rsid w:val="00326AAC"/>
    <w:rsid w:val="00327733"/>
    <w:rsid w:val="00331227"/>
    <w:rsid w:val="00331854"/>
    <w:rsid w:val="00331C52"/>
    <w:rsid w:val="003321D0"/>
    <w:rsid w:val="00332B5F"/>
    <w:rsid w:val="00332E36"/>
    <w:rsid w:val="00333407"/>
    <w:rsid w:val="00333540"/>
    <w:rsid w:val="00333EEF"/>
    <w:rsid w:val="003344D5"/>
    <w:rsid w:val="0033450F"/>
    <w:rsid w:val="00334515"/>
    <w:rsid w:val="00334CAF"/>
    <w:rsid w:val="00335897"/>
    <w:rsid w:val="00335AAE"/>
    <w:rsid w:val="00335C81"/>
    <w:rsid w:val="00335D77"/>
    <w:rsid w:val="00336129"/>
    <w:rsid w:val="003364C6"/>
    <w:rsid w:val="003365E7"/>
    <w:rsid w:val="00336B48"/>
    <w:rsid w:val="00336D43"/>
    <w:rsid w:val="00336F52"/>
    <w:rsid w:val="00336FD7"/>
    <w:rsid w:val="0033711B"/>
    <w:rsid w:val="00337158"/>
    <w:rsid w:val="00337B39"/>
    <w:rsid w:val="00337D2A"/>
    <w:rsid w:val="00337E46"/>
    <w:rsid w:val="00337F29"/>
    <w:rsid w:val="0034013B"/>
    <w:rsid w:val="00340F70"/>
    <w:rsid w:val="003412B2"/>
    <w:rsid w:val="0034195D"/>
    <w:rsid w:val="00341A42"/>
    <w:rsid w:val="00341CC2"/>
    <w:rsid w:val="0034262A"/>
    <w:rsid w:val="003428E9"/>
    <w:rsid w:val="003430F1"/>
    <w:rsid w:val="003432AE"/>
    <w:rsid w:val="003432B2"/>
    <w:rsid w:val="003440F0"/>
    <w:rsid w:val="0034464F"/>
    <w:rsid w:val="00344757"/>
    <w:rsid w:val="003450BA"/>
    <w:rsid w:val="00345B83"/>
    <w:rsid w:val="00346191"/>
    <w:rsid w:val="003463E2"/>
    <w:rsid w:val="00347C8A"/>
    <w:rsid w:val="00347D5C"/>
    <w:rsid w:val="00347FD5"/>
    <w:rsid w:val="00350136"/>
    <w:rsid w:val="00350E06"/>
    <w:rsid w:val="0035134C"/>
    <w:rsid w:val="00351DC0"/>
    <w:rsid w:val="00351F1D"/>
    <w:rsid w:val="00352EB6"/>
    <w:rsid w:val="00353699"/>
    <w:rsid w:val="003536F4"/>
    <w:rsid w:val="00354329"/>
    <w:rsid w:val="00354942"/>
    <w:rsid w:val="00354B4B"/>
    <w:rsid w:val="00354C6A"/>
    <w:rsid w:val="00354D8E"/>
    <w:rsid w:val="0035506F"/>
    <w:rsid w:val="0035511E"/>
    <w:rsid w:val="0035530F"/>
    <w:rsid w:val="00355767"/>
    <w:rsid w:val="00356080"/>
    <w:rsid w:val="00357C6F"/>
    <w:rsid w:val="00357CCC"/>
    <w:rsid w:val="003601D7"/>
    <w:rsid w:val="003602EC"/>
    <w:rsid w:val="00360E5C"/>
    <w:rsid w:val="003613E7"/>
    <w:rsid w:val="003627E4"/>
    <w:rsid w:val="00362C2B"/>
    <w:rsid w:val="003632EB"/>
    <w:rsid w:val="0036363E"/>
    <w:rsid w:val="00363F49"/>
    <w:rsid w:val="00364349"/>
    <w:rsid w:val="0036510E"/>
    <w:rsid w:val="00365871"/>
    <w:rsid w:val="00366327"/>
    <w:rsid w:val="0036676C"/>
    <w:rsid w:val="003667D1"/>
    <w:rsid w:val="003670FA"/>
    <w:rsid w:val="0036713F"/>
    <w:rsid w:val="0036740B"/>
    <w:rsid w:val="0036769C"/>
    <w:rsid w:val="0036790D"/>
    <w:rsid w:val="00367B8B"/>
    <w:rsid w:val="00367D9F"/>
    <w:rsid w:val="0037002B"/>
    <w:rsid w:val="003700DB"/>
    <w:rsid w:val="003705BE"/>
    <w:rsid w:val="00370D52"/>
    <w:rsid w:val="00370DC2"/>
    <w:rsid w:val="00371629"/>
    <w:rsid w:val="00371977"/>
    <w:rsid w:val="00371AD1"/>
    <w:rsid w:val="00372072"/>
    <w:rsid w:val="003722FB"/>
    <w:rsid w:val="003724C2"/>
    <w:rsid w:val="00372C2B"/>
    <w:rsid w:val="00373482"/>
    <w:rsid w:val="00373A38"/>
    <w:rsid w:val="00373E49"/>
    <w:rsid w:val="00373EDB"/>
    <w:rsid w:val="00374290"/>
    <w:rsid w:val="0037443A"/>
    <w:rsid w:val="00375274"/>
    <w:rsid w:val="00375509"/>
    <w:rsid w:val="0037564C"/>
    <w:rsid w:val="00375DFF"/>
    <w:rsid w:val="00376275"/>
    <w:rsid w:val="00376672"/>
    <w:rsid w:val="00376DD7"/>
    <w:rsid w:val="00376E63"/>
    <w:rsid w:val="00376FAD"/>
    <w:rsid w:val="00377356"/>
    <w:rsid w:val="00377778"/>
    <w:rsid w:val="00377FB4"/>
    <w:rsid w:val="003809D2"/>
    <w:rsid w:val="00380A2C"/>
    <w:rsid w:val="00380B9B"/>
    <w:rsid w:val="00383052"/>
    <w:rsid w:val="00383498"/>
    <w:rsid w:val="00383ACA"/>
    <w:rsid w:val="00383DF9"/>
    <w:rsid w:val="0038481F"/>
    <w:rsid w:val="003851F7"/>
    <w:rsid w:val="0038533C"/>
    <w:rsid w:val="003858C1"/>
    <w:rsid w:val="00385E4C"/>
    <w:rsid w:val="003869D6"/>
    <w:rsid w:val="003869E9"/>
    <w:rsid w:val="0038778F"/>
    <w:rsid w:val="00387A21"/>
    <w:rsid w:val="00387C3C"/>
    <w:rsid w:val="00387D0F"/>
    <w:rsid w:val="00387F10"/>
    <w:rsid w:val="00387F8B"/>
    <w:rsid w:val="00390605"/>
    <w:rsid w:val="00390746"/>
    <w:rsid w:val="0039077F"/>
    <w:rsid w:val="003908F7"/>
    <w:rsid w:val="00390A9F"/>
    <w:rsid w:val="00390FB2"/>
    <w:rsid w:val="003913BA"/>
    <w:rsid w:val="00391C51"/>
    <w:rsid w:val="00392370"/>
    <w:rsid w:val="003927E9"/>
    <w:rsid w:val="00392822"/>
    <w:rsid w:val="00392B81"/>
    <w:rsid w:val="003930D2"/>
    <w:rsid w:val="003942C1"/>
    <w:rsid w:val="003943EC"/>
    <w:rsid w:val="00394793"/>
    <w:rsid w:val="003947E4"/>
    <w:rsid w:val="00394A4F"/>
    <w:rsid w:val="00394AA8"/>
    <w:rsid w:val="00394FEB"/>
    <w:rsid w:val="003958B4"/>
    <w:rsid w:val="00395C81"/>
    <w:rsid w:val="00396601"/>
    <w:rsid w:val="003967B6"/>
    <w:rsid w:val="003968D4"/>
    <w:rsid w:val="00396DC5"/>
    <w:rsid w:val="00397E7B"/>
    <w:rsid w:val="003A06C5"/>
    <w:rsid w:val="003A06F4"/>
    <w:rsid w:val="003A1C71"/>
    <w:rsid w:val="003A1D19"/>
    <w:rsid w:val="003A1E1F"/>
    <w:rsid w:val="003A22B9"/>
    <w:rsid w:val="003A25FD"/>
    <w:rsid w:val="003A3469"/>
    <w:rsid w:val="003A3F68"/>
    <w:rsid w:val="003A4357"/>
    <w:rsid w:val="003A483D"/>
    <w:rsid w:val="003A59DD"/>
    <w:rsid w:val="003A64E4"/>
    <w:rsid w:val="003A698D"/>
    <w:rsid w:val="003B0514"/>
    <w:rsid w:val="003B1549"/>
    <w:rsid w:val="003B1F08"/>
    <w:rsid w:val="003B2267"/>
    <w:rsid w:val="003B2710"/>
    <w:rsid w:val="003B32E2"/>
    <w:rsid w:val="003B3330"/>
    <w:rsid w:val="003B3685"/>
    <w:rsid w:val="003B3954"/>
    <w:rsid w:val="003B3C02"/>
    <w:rsid w:val="003B3FC8"/>
    <w:rsid w:val="003B40AD"/>
    <w:rsid w:val="003B481F"/>
    <w:rsid w:val="003B4C43"/>
    <w:rsid w:val="003B58B7"/>
    <w:rsid w:val="003B58CA"/>
    <w:rsid w:val="003B59F1"/>
    <w:rsid w:val="003B704A"/>
    <w:rsid w:val="003B72E7"/>
    <w:rsid w:val="003B7F06"/>
    <w:rsid w:val="003C0105"/>
    <w:rsid w:val="003C0BAD"/>
    <w:rsid w:val="003C112C"/>
    <w:rsid w:val="003C2A21"/>
    <w:rsid w:val="003C3308"/>
    <w:rsid w:val="003C3996"/>
    <w:rsid w:val="003C3BDD"/>
    <w:rsid w:val="003C4532"/>
    <w:rsid w:val="003C460F"/>
    <w:rsid w:val="003C490D"/>
    <w:rsid w:val="003C4A7A"/>
    <w:rsid w:val="003C55E2"/>
    <w:rsid w:val="003C58AC"/>
    <w:rsid w:val="003C5CA7"/>
    <w:rsid w:val="003C6428"/>
    <w:rsid w:val="003C660C"/>
    <w:rsid w:val="003C6ED7"/>
    <w:rsid w:val="003C74C0"/>
    <w:rsid w:val="003D0321"/>
    <w:rsid w:val="003D0354"/>
    <w:rsid w:val="003D0575"/>
    <w:rsid w:val="003D0592"/>
    <w:rsid w:val="003D083D"/>
    <w:rsid w:val="003D088C"/>
    <w:rsid w:val="003D0A0F"/>
    <w:rsid w:val="003D0D26"/>
    <w:rsid w:val="003D1302"/>
    <w:rsid w:val="003D138B"/>
    <w:rsid w:val="003D1C5C"/>
    <w:rsid w:val="003D2011"/>
    <w:rsid w:val="003D21B5"/>
    <w:rsid w:val="003D26FC"/>
    <w:rsid w:val="003D2B2B"/>
    <w:rsid w:val="003D3926"/>
    <w:rsid w:val="003D4050"/>
    <w:rsid w:val="003D40FE"/>
    <w:rsid w:val="003D442E"/>
    <w:rsid w:val="003D44A8"/>
    <w:rsid w:val="003D4532"/>
    <w:rsid w:val="003D505E"/>
    <w:rsid w:val="003D553F"/>
    <w:rsid w:val="003D5952"/>
    <w:rsid w:val="003D5C70"/>
    <w:rsid w:val="003D6109"/>
    <w:rsid w:val="003D639C"/>
    <w:rsid w:val="003D6E95"/>
    <w:rsid w:val="003D7F3F"/>
    <w:rsid w:val="003E07FC"/>
    <w:rsid w:val="003E099C"/>
    <w:rsid w:val="003E09E3"/>
    <w:rsid w:val="003E0F68"/>
    <w:rsid w:val="003E1489"/>
    <w:rsid w:val="003E18A0"/>
    <w:rsid w:val="003E1EF7"/>
    <w:rsid w:val="003E2186"/>
    <w:rsid w:val="003E24C8"/>
    <w:rsid w:val="003E261D"/>
    <w:rsid w:val="003E2DC1"/>
    <w:rsid w:val="003E4178"/>
    <w:rsid w:val="003E4942"/>
    <w:rsid w:val="003E4A4C"/>
    <w:rsid w:val="003E4A97"/>
    <w:rsid w:val="003E59DE"/>
    <w:rsid w:val="003E5BC6"/>
    <w:rsid w:val="003E6A1C"/>
    <w:rsid w:val="003E7DBC"/>
    <w:rsid w:val="003F0635"/>
    <w:rsid w:val="003F0DFC"/>
    <w:rsid w:val="003F11B8"/>
    <w:rsid w:val="003F1C25"/>
    <w:rsid w:val="003F2697"/>
    <w:rsid w:val="003F2F5E"/>
    <w:rsid w:val="003F31CF"/>
    <w:rsid w:val="003F3817"/>
    <w:rsid w:val="003F470C"/>
    <w:rsid w:val="003F473B"/>
    <w:rsid w:val="003F4A23"/>
    <w:rsid w:val="003F4E6A"/>
    <w:rsid w:val="003F545F"/>
    <w:rsid w:val="003F54DE"/>
    <w:rsid w:val="003F551C"/>
    <w:rsid w:val="003F57F7"/>
    <w:rsid w:val="003F5C60"/>
    <w:rsid w:val="003F5F1D"/>
    <w:rsid w:val="003F657A"/>
    <w:rsid w:val="003F6A5B"/>
    <w:rsid w:val="003F6C95"/>
    <w:rsid w:val="003F7028"/>
    <w:rsid w:val="003F765B"/>
    <w:rsid w:val="003F76B1"/>
    <w:rsid w:val="003F775A"/>
    <w:rsid w:val="003F778D"/>
    <w:rsid w:val="003F7B53"/>
    <w:rsid w:val="004002A3"/>
    <w:rsid w:val="004005A2"/>
    <w:rsid w:val="0040081D"/>
    <w:rsid w:val="00400947"/>
    <w:rsid w:val="00400CA2"/>
    <w:rsid w:val="00400E5B"/>
    <w:rsid w:val="004013D1"/>
    <w:rsid w:val="004019C7"/>
    <w:rsid w:val="00402214"/>
    <w:rsid w:val="004024FB"/>
    <w:rsid w:val="00402610"/>
    <w:rsid w:val="0040297E"/>
    <w:rsid w:val="004029EB"/>
    <w:rsid w:val="00402B55"/>
    <w:rsid w:val="00402BB2"/>
    <w:rsid w:val="00402DB5"/>
    <w:rsid w:val="00402F5D"/>
    <w:rsid w:val="00402FED"/>
    <w:rsid w:val="004049C4"/>
    <w:rsid w:val="0040580E"/>
    <w:rsid w:val="00405E7F"/>
    <w:rsid w:val="00406D2F"/>
    <w:rsid w:val="00406E87"/>
    <w:rsid w:val="00406F8D"/>
    <w:rsid w:val="00407A0D"/>
    <w:rsid w:val="00407BFC"/>
    <w:rsid w:val="0041040F"/>
    <w:rsid w:val="0041060A"/>
    <w:rsid w:val="0041063B"/>
    <w:rsid w:val="004109EA"/>
    <w:rsid w:val="00410A58"/>
    <w:rsid w:val="00410EEE"/>
    <w:rsid w:val="004110DC"/>
    <w:rsid w:val="00411726"/>
    <w:rsid w:val="00411B5D"/>
    <w:rsid w:val="00411DB8"/>
    <w:rsid w:val="0041230C"/>
    <w:rsid w:val="004126B7"/>
    <w:rsid w:val="00412B44"/>
    <w:rsid w:val="00413180"/>
    <w:rsid w:val="00413678"/>
    <w:rsid w:val="00413C33"/>
    <w:rsid w:val="00414459"/>
    <w:rsid w:val="0041459C"/>
    <w:rsid w:val="0041483A"/>
    <w:rsid w:val="004149BF"/>
    <w:rsid w:val="00414A42"/>
    <w:rsid w:val="00414FEF"/>
    <w:rsid w:val="004153E1"/>
    <w:rsid w:val="00415843"/>
    <w:rsid w:val="0041584E"/>
    <w:rsid w:val="00415C21"/>
    <w:rsid w:val="00415CFD"/>
    <w:rsid w:val="00416E78"/>
    <w:rsid w:val="004170A8"/>
    <w:rsid w:val="00417D06"/>
    <w:rsid w:val="00420BF6"/>
    <w:rsid w:val="00420CBF"/>
    <w:rsid w:val="00421539"/>
    <w:rsid w:val="0042167B"/>
    <w:rsid w:val="0042189C"/>
    <w:rsid w:val="00421B1A"/>
    <w:rsid w:val="00421CD3"/>
    <w:rsid w:val="00422030"/>
    <w:rsid w:val="00422151"/>
    <w:rsid w:val="0042228C"/>
    <w:rsid w:val="0042238E"/>
    <w:rsid w:val="00422985"/>
    <w:rsid w:val="00422A81"/>
    <w:rsid w:val="00422B55"/>
    <w:rsid w:val="00422E90"/>
    <w:rsid w:val="004244F4"/>
    <w:rsid w:val="004246C0"/>
    <w:rsid w:val="00424C72"/>
    <w:rsid w:val="00424D15"/>
    <w:rsid w:val="004251A1"/>
    <w:rsid w:val="00425382"/>
    <w:rsid w:val="004253FD"/>
    <w:rsid w:val="004257A8"/>
    <w:rsid w:val="00426189"/>
    <w:rsid w:val="00426619"/>
    <w:rsid w:val="00426A9F"/>
    <w:rsid w:val="00426B2F"/>
    <w:rsid w:val="0042762D"/>
    <w:rsid w:val="00430AF2"/>
    <w:rsid w:val="004312D6"/>
    <w:rsid w:val="0043172F"/>
    <w:rsid w:val="00432035"/>
    <w:rsid w:val="004320D6"/>
    <w:rsid w:val="00432B44"/>
    <w:rsid w:val="00432C7B"/>
    <w:rsid w:val="00432E8B"/>
    <w:rsid w:val="00433669"/>
    <w:rsid w:val="00433A0F"/>
    <w:rsid w:val="00433D2B"/>
    <w:rsid w:val="00434033"/>
    <w:rsid w:val="0043549C"/>
    <w:rsid w:val="00435AAA"/>
    <w:rsid w:val="0043620A"/>
    <w:rsid w:val="0043641C"/>
    <w:rsid w:val="004368FE"/>
    <w:rsid w:val="00436B76"/>
    <w:rsid w:val="00436D31"/>
    <w:rsid w:val="0043731F"/>
    <w:rsid w:val="00437889"/>
    <w:rsid w:val="00437AC2"/>
    <w:rsid w:val="004400B3"/>
    <w:rsid w:val="00440213"/>
    <w:rsid w:val="004402E6"/>
    <w:rsid w:val="00440384"/>
    <w:rsid w:val="004407A8"/>
    <w:rsid w:val="00440DD9"/>
    <w:rsid w:val="00441086"/>
    <w:rsid w:val="00441407"/>
    <w:rsid w:val="004416CC"/>
    <w:rsid w:val="00441CC7"/>
    <w:rsid w:val="00441D40"/>
    <w:rsid w:val="00442004"/>
    <w:rsid w:val="00442496"/>
    <w:rsid w:val="00442AE7"/>
    <w:rsid w:val="00442D73"/>
    <w:rsid w:val="0044318F"/>
    <w:rsid w:val="00443265"/>
    <w:rsid w:val="00443339"/>
    <w:rsid w:val="0044390C"/>
    <w:rsid w:val="00443A6A"/>
    <w:rsid w:val="004448BF"/>
    <w:rsid w:val="004449E0"/>
    <w:rsid w:val="00444B99"/>
    <w:rsid w:val="004457B6"/>
    <w:rsid w:val="00445D9A"/>
    <w:rsid w:val="00446A43"/>
    <w:rsid w:val="00446B01"/>
    <w:rsid w:val="004513F7"/>
    <w:rsid w:val="00451CB0"/>
    <w:rsid w:val="00453A9D"/>
    <w:rsid w:val="00453ED9"/>
    <w:rsid w:val="00454381"/>
    <w:rsid w:val="0045498B"/>
    <w:rsid w:val="00454A13"/>
    <w:rsid w:val="00454DD9"/>
    <w:rsid w:val="00454FB0"/>
    <w:rsid w:val="00455112"/>
    <w:rsid w:val="004553D3"/>
    <w:rsid w:val="004554CE"/>
    <w:rsid w:val="00455536"/>
    <w:rsid w:val="004558F7"/>
    <w:rsid w:val="00455CE5"/>
    <w:rsid w:val="00456014"/>
    <w:rsid w:val="00456BB2"/>
    <w:rsid w:val="00456DD3"/>
    <w:rsid w:val="004570C1"/>
    <w:rsid w:val="00460E83"/>
    <w:rsid w:val="0046189E"/>
    <w:rsid w:val="00461C48"/>
    <w:rsid w:val="00461EBE"/>
    <w:rsid w:val="00461FDB"/>
    <w:rsid w:val="004622AF"/>
    <w:rsid w:val="0046315A"/>
    <w:rsid w:val="00463621"/>
    <w:rsid w:val="00463DB5"/>
    <w:rsid w:val="00464566"/>
    <w:rsid w:val="00464BE4"/>
    <w:rsid w:val="00464C4C"/>
    <w:rsid w:val="00465926"/>
    <w:rsid w:val="00465AF6"/>
    <w:rsid w:val="00466213"/>
    <w:rsid w:val="00466244"/>
    <w:rsid w:val="00466516"/>
    <w:rsid w:val="00466ED5"/>
    <w:rsid w:val="00466F1D"/>
    <w:rsid w:val="00466F54"/>
    <w:rsid w:val="00466FF5"/>
    <w:rsid w:val="00467AB7"/>
    <w:rsid w:val="00467E62"/>
    <w:rsid w:val="00467E76"/>
    <w:rsid w:val="00470574"/>
    <w:rsid w:val="00470C68"/>
    <w:rsid w:val="0047123A"/>
    <w:rsid w:val="00471610"/>
    <w:rsid w:val="00471786"/>
    <w:rsid w:val="00471BD3"/>
    <w:rsid w:val="00471FC9"/>
    <w:rsid w:val="004727FD"/>
    <w:rsid w:val="0047296B"/>
    <w:rsid w:val="00472CC0"/>
    <w:rsid w:val="00472D33"/>
    <w:rsid w:val="00472D81"/>
    <w:rsid w:val="004731AC"/>
    <w:rsid w:val="00473576"/>
    <w:rsid w:val="004735B5"/>
    <w:rsid w:val="004735C1"/>
    <w:rsid w:val="0047369B"/>
    <w:rsid w:val="00473824"/>
    <w:rsid w:val="00473986"/>
    <w:rsid w:val="00473B9A"/>
    <w:rsid w:val="00474429"/>
    <w:rsid w:val="00474D1E"/>
    <w:rsid w:val="0047585E"/>
    <w:rsid w:val="00475886"/>
    <w:rsid w:val="004758A7"/>
    <w:rsid w:val="00475C2E"/>
    <w:rsid w:val="00475E1C"/>
    <w:rsid w:val="00475F74"/>
    <w:rsid w:val="00475F7D"/>
    <w:rsid w:val="00477C26"/>
    <w:rsid w:val="00477E56"/>
    <w:rsid w:val="0048031C"/>
    <w:rsid w:val="00480CC2"/>
    <w:rsid w:val="004824C6"/>
    <w:rsid w:val="004827FA"/>
    <w:rsid w:val="00482955"/>
    <w:rsid w:val="00483AD5"/>
    <w:rsid w:val="00484455"/>
    <w:rsid w:val="004846D7"/>
    <w:rsid w:val="00484AD9"/>
    <w:rsid w:val="00484D20"/>
    <w:rsid w:val="00484EFE"/>
    <w:rsid w:val="00484FE2"/>
    <w:rsid w:val="0048536C"/>
    <w:rsid w:val="0048574F"/>
    <w:rsid w:val="00485E44"/>
    <w:rsid w:val="00486172"/>
    <w:rsid w:val="00486271"/>
    <w:rsid w:val="00486539"/>
    <w:rsid w:val="00487A3D"/>
    <w:rsid w:val="00487D28"/>
    <w:rsid w:val="00487DA4"/>
    <w:rsid w:val="004901ED"/>
    <w:rsid w:val="00490893"/>
    <w:rsid w:val="00490C52"/>
    <w:rsid w:val="0049129C"/>
    <w:rsid w:val="00491CC4"/>
    <w:rsid w:val="00493038"/>
    <w:rsid w:val="00493542"/>
    <w:rsid w:val="00494351"/>
    <w:rsid w:val="0049463E"/>
    <w:rsid w:val="004948C6"/>
    <w:rsid w:val="0049491F"/>
    <w:rsid w:val="004967C7"/>
    <w:rsid w:val="004968F3"/>
    <w:rsid w:val="00496B23"/>
    <w:rsid w:val="004970AE"/>
    <w:rsid w:val="0049729A"/>
    <w:rsid w:val="004A0BFD"/>
    <w:rsid w:val="004A112D"/>
    <w:rsid w:val="004A14EC"/>
    <w:rsid w:val="004A170C"/>
    <w:rsid w:val="004A1E17"/>
    <w:rsid w:val="004A2222"/>
    <w:rsid w:val="004A2230"/>
    <w:rsid w:val="004A2444"/>
    <w:rsid w:val="004A312B"/>
    <w:rsid w:val="004A3EE8"/>
    <w:rsid w:val="004A3F83"/>
    <w:rsid w:val="004A42F8"/>
    <w:rsid w:val="004A4608"/>
    <w:rsid w:val="004A48E0"/>
    <w:rsid w:val="004A59F3"/>
    <w:rsid w:val="004A5A31"/>
    <w:rsid w:val="004A5F41"/>
    <w:rsid w:val="004A5FF1"/>
    <w:rsid w:val="004A65F6"/>
    <w:rsid w:val="004A6F20"/>
    <w:rsid w:val="004A7279"/>
    <w:rsid w:val="004A779B"/>
    <w:rsid w:val="004A7D4E"/>
    <w:rsid w:val="004B066E"/>
    <w:rsid w:val="004B07E5"/>
    <w:rsid w:val="004B100C"/>
    <w:rsid w:val="004B1052"/>
    <w:rsid w:val="004B1ADE"/>
    <w:rsid w:val="004B227C"/>
    <w:rsid w:val="004B24FC"/>
    <w:rsid w:val="004B2647"/>
    <w:rsid w:val="004B2774"/>
    <w:rsid w:val="004B31BB"/>
    <w:rsid w:val="004B37A2"/>
    <w:rsid w:val="004B3879"/>
    <w:rsid w:val="004B3929"/>
    <w:rsid w:val="004B4515"/>
    <w:rsid w:val="004B4BA3"/>
    <w:rsid w:val="004B4EA3"/>
    <w:rsid w:val="004B50E8"/>
    <w:rsid w:val="004B519B"/>
    <w:rsid w:val="004B5754"/>
    <w:rsid w:val="004B5EE8"/>
    <w:rsid w:val="004B5F31"/>
    <w:rsid w:val="004B62FF"/>
    <w:rsid w:val="004B6318"/>
    <w:rsid w:val="004B685F"/>
    <w:rsid w:val="004B7086"/>
    <w:rsid w:val="004B77DC"/>
    <w:rsid w:val="004B781E"/>
    <w:rsid w:val="004C0308"/>
    <w:rsid w:val="004C0817"/>
    <w:rsid w:val="004C091A"/>
    <w:rsid w:val="004C0B1B"/>
    <w:rsid w:val="004C1045"/>
    <w:rsid w:val="004C15AA"/>
    <w:rsid w:val="004C1ED6"/>
    <w:rsid w:val="004C27F2"/>
    <w:rsid w:val="004C31D8"/>
    <w:rsid w:val="004C3C0C"/>
    <w:rsid w:val="004C3FA3"/>
    <w:rsid w:val="004C419B"/>
    <w:rsid w:val="004C466A"/>
    <w:rsid w:val="004C4DB2"/>
    <w:rsid w:val="004C4DC7"/>
    <w:rsid w:val="004C5047"/>
    <w:rsid w:val="004C56DC"/>
    <w:rsid w:val="004C5A8B"/>
    <w:rsid w:val="004C5EAA"/>
    <w:rsid w:val="004C684C"/>
    <w:rsid w:val="004C6C34"/>
    <w:rsid w:val="004C7B2E"/>
    <w:rsid w:val="004C7EAB"/>
    <w:rsid w:val="004D00EF"/>
    <w:rsid w:val="004D01E5"/>
    <w:rsid w:val="004D02B0"/>
    <w:rsid w:val="004D1131"/>
    <w:rsid w:val="004D1AD5"/>
    <w:rsid w:val="004D1BBA"/>
    <w:rsid w:val="004D20F8"/>
    <w:rsid w:val="004D215A"/>
    <w:rsid w:val="004D21FC"/>
    <w:rsid w:val="004D30B3"/>
    <w:rsid w:val="004D30DC"/>
    <w:rsid w:val="004D3414"/>
    <w:rsid w:val="004D4450"/>
    <w:rsid w:val="004D45FF"/>
    <w:rsid w:val="004D4662"/>
    <w:rsid w:val="004D470C"/>
    <w:rsid w:val="004D53BF"/>
    <w:rsid w:val="004D57E3"/>
    <w:rsid w:val="004D5E64"/>
    <w:rsid w:val="004D63DA"/>
    <w:rsid w:val="004D66AC"/>
    <w:rsid w:val="004D6C5D"/>
    <w:rsid w:val="004D7361"/>
    <w:rsid w:val="004D74BF"/>
    <w:rsid w:val="004D76B3"/>
    <w:rsid w:val="004D7733"/>
    <w:rsid w:val="004D777E"/>
    <w:rsid w:val="004D7997"/>
    <w:rsid w:val="004E02A3"/>
    <w:rsid w:val="004E0312"/>
    <w:rsid w:val="004E0732"/>
    <w:rsid w:val="004E0A5E"/>
    <w:rsid w:val="004E0E9B"/>
    <w:rsid w:val="004E11C7"/>
    <w:rsid w:val="004E12C0"/>
    <w:rsid w:val="004E1871"/>
    <w:rsid w:val="004E22B1"/>
    <w:rsid w:val="004E2D5C"/>
    <w:rsid w:val="004E2D6A"/>
    <w:rsid w:val="004E2D91"/>
    <w:rsid w:val="004E316B"/>
    <w:rsid w:val="004E3B61"/>
    <w:rsid w:val="004E3BA2"/>
    <w:rsid w:val="004E3DE9"/>
    <w:rsid w:val="004E4129"/>
    <w:rsid w:val="004E4625"/>
    <w:rsid w:val="004E4CC8"/>
    <w:rsid w:val="004E4E00"/>
    <w:rsid w:val="004E5091"/>
    <w:rsid w:val="004E564D"/>
    <w:rsid w:val="004E5EA5"/>
    <w:rsid w:val="004E6625"/>
    <w:rsid w:val="004E6F61"/>
    <w:rsid w:val="004E795B"/>
    <w:rsid w:val="004E7A6E"/>
    <w:rsid w:val="004E7BDF"/>
    <w:rsid w:val="004E7EDB"/>
    <w:rsid w:val="004F0476"/>
    <w:rsid w:val="004F159B"/>
    <w:rsid w:val="004F16D6"/>
    <w:rsid w:val="004F1933"/>
    <w:rsid w:val="004F198D"/>
    <w:rsid w:val="004F1D41"/>
    <w:rsid w:val="004F20C5"/>
    <w:rsid w:val="004F225E"/>
    <w:rsid w:val="004F26D0"/>
    <w:rsid w:val="004F2D6F"/>
    <w:rsid w:val="004F2FEA"/>
    <w:rsid w:val="004F32A0"/>
    <w:rsid w:val="004F405D"/>
    <w:rsid w:val="004F4460"/>
    <w:rsid w:val="004F4BF4"/>
    <w:rsid w:val="004F529A"/>
    <w:rsid w:val="004F57A6"/>
    <w:rsid w:val="004F5FD0"/>
    <w:rsid w:val="004F623E"/>
    <w:rsid w:val="004F6429"/>
    <w:rsid w:val="004F6604"/>
    <w:rsid w:val="004F672A"/>
    <w:rsid w:val="004F674E"/>
    <w:rsid w:val="004F69B5"/>
    <w:rsid w:val="004F6FF9"/>
    <w:rsid w:val="004F72A5"/>
    <w:rsid w:val="0050039B"/>
    <w:rsid w:val="00500DE4"/>
    <w:rsid w:val="00501263"/>
    <w:rsid w:val="00501A08"/>
    <w:rsid w:val="00501C3F"/>
    <w:rsid w:val="005027D1"/>
    <w:rsid w:val="00502A90"/>
    <w:rsid w:val="005030D8"/>
    <w:rsid w:val="0050312F"/>
    <w:rsid w:val="00503C71"/>
    <w:rsid w:val="00503D30"/>
    <w:rsid w:val="00504293"/>
    <w:rsid w:val="005047A3"/>
    <w:rsid w:val="00504A8C"/>
    <w:rsid w:val="00504CBB"/>
    <w:rsid w:val="0050584E"/>
    <w:rsid w:val="005059EC"/>
    <w:rsid w:val="005059F1"/>
    <w:rsid w:val="00505DDB"/>
    <w:rsid w:val="005064C4"/>
    <w:rsid w:val="00506577"/>
    <w:rsid w:val="00506BE2"/>
    <w:rsid w:val="005075CD"/>
    <w:rsid w:val="00507EFE"/>
    <w:rsid w:val="0051025C"/>
    <w:rsid w:val="0051099A"/>
    <w:rsid w:val="00510C9F"/>
    <w:rsid w:val="00511E05"/>
    <w:rsid w:val="005128BC"/>
    <w:rsid w:val="00512B31"/>
    <w:rsid w:val="00512BF6"/>
    <w:rsid w:val="005138A5"/>
    <w:rsid w:val="00514A0E"/>
    <w:rsid w:val="00514CC5"/>
    <w:rsid w:val="00514E10"/>
    <w:rsid w:val="005157D0"/>
    <w:rsid w:val="005162F5"/>
    <w:rsid w:val="005167DC"/>
    <w:rsid w:val="005168F7"/>
    <w:rsid w:val="00520060"/>
    <w:rsid w:val="005209B2"/>
    <w:rsid w:val="005209B6"/>
    <w:rsid w:val="00521592"/>
    <w:rsid w:val="00521DAD"/>
    <w:rsid w:val="005221C0"/>
    <w:rsid w:val="00522644"/>
    <w:rsid w:val="0052334B"/>
    <w:rsid w:val="005233B3"/>
    <w:rsid w:val="00523544"/>
    <w:rsid w:val="00523674"/>
    <w:rsid w:val="00524400"/>
    <w:rsid w:val="00524A68"/>
    <w:rsid w:val="00524CFC"/>
    <w:rsid w:val="00524EE5"/>
    <w:rsid w:val="0052542F"/>
    <w:rsid w:val="00525680"/>
    <w:rsid w:val="005259DD"/>
    <w:rsid w:val="00525BCA"/>
    <w:rsid w:val="00525C88"/>
    <w:rsid w:val="00526259"/>
    <w:rsid w:val="00526D7D"/>
    <w:rsid w:val="00527CB0"/>
    <w:rsid w:val="00530075"/>
    <w:rsid w:val="0053075D"/>
    <w:rsid w:val="00530D41"/>
    <w:rsid w:val="005312D0"/>
    <w:rsid w:val="005318C7"/>
    <w:rsid w:val="00532264"/>
    <w:rsid w:val="005327B1"/>
    <w:rsid w:val="005331C9"/>
    <w:rsid w:val="005345BA"/>
    <w:rsid w:val="00534643"/>
    <w:rsid w:val="00534C9B"/>
    <w:rsid w:val="005351EF"/>
    <w:rsid w:val="005352D8"/>
    <w:rsid w:val="005354A7"/>
    <w:rsid w:val="00535A15"/>
    <w:rsid w:val="00535A8B"/>
    <w:rsid w:val="00535C5D"/>
    <w:rsid w:val="0053604C"/>
    <w:rsid w:val="005360CE"/>
    <w:rsid w:val="0053643B"/>
    <w:rsid w:val="00537207"/>
    <w:rsid w:val="005372CD"/>
    <w:rsid w:val="005377C7"/>
    <w:rsid w:val="0053782F"/>
    <w:rsid w:val="00537A70"/>
    <w:rsid w:val="00537BF8"/>
    <w:rsid w:val="00537CC5"/>
    <w:rsid w:val="005400C2"/>
    <w:rsid w:val="00540667"/>
    <w:rsid w:val="0054136F"/>
    <w:rsid w:val="00541744"/>
    <w:rsid w:val="00541FF3"/>
    <w:rsid w:val="00542300"/>
    <w:rsid w:val="00542C32"/>
    <w:rsid w:val="00543106"/>
    <w:rsid w:val="00543866"/>
    <w:rsid w:val="0054389E"/>
    <w:rsid w:val="00543A1B"/>
    <w:rsid w:val="00543CA4"/>
    <w:rsid w:val="0054407D"/>
    <w:rsid w:val="0054417C"/>
    <w:rsid w:val="00544883"/>
    <w:rsid w:val="0054494A"/>
    <w:rsid w:val="00545105"/>
    <w:rsid w:val="00545EBC"/>
    <w:rsid w:val="00545F68"/>
    <w:rsid w:val="0054701C"/>
    <w:rsid w:val="00547176"/>
    <w:rsid w:val="00547AEC"/>
    <w:rsid w:val="00547CC5"/>
    <w:rsid w:val="005504F2"/>
    <w:rsid w:val="005506A9"/>
    <w:rsid w:val="0055070A"/>
    <w:rsid w:val="00550D70"/>
    <w:rsid w:val="00550E32"/>
    <w:rsid w:val="00550EB5"/>
    <w:rsid w:val="00551649"/>
    <w:rsid w:val="005516A0"/>
    <w:rsid w:val="005516AB"/>
    <w:rsid w:val="00552043"/>
    <w:rsid w:val="0055241D"/>
    <w:rsid w:val="00552F78"/>
    <w:rsid w:val="00553101"/>
    <w:rsid w:val="005534F3"/>
    <w:rsid w:val="005537C9"/>
    <w:rsid w:val="00553CBD"/>
    <w:rsid w:val="00553F76"/>
    <w:rsid w:val="00554186"/>
    <w:rsid w:val="005541ED"/>
    <w:rsid w:val="00554289"/>
    <w:rsid w:val="0055449E"/>
    <w:rsid w:val="00554737"/>
    <w:rsid w:val="005548DA"/>
    <w:rsid w:val="00554AF9"/>
    <w:rsid w:val="00554C52"/>
    <w:rsid w:val="005556A2"/>
    <w:rsid w:val="00555B0D"/>
    <w:rsid w:val="0055620B"/>
    <w:rsid w:val="00556687"/>
    <w:rsid w:val="00557035"/>
    <w:rsid w:val="00557057"/>
    <w:rsid w:val="005571F3"/>
    <w:rsid w:val="00560069"/>
    <w:rsid w:val="00560D95"/>
    <w:rsid w:val="00560EDC"/>
    <w:rsid w:val="00561325"/>
    <w:rsid w:val="005613CF"/>
    <w:rsid w:val="00561A7C"/>
    <w:rsid w:val="00561F69"/>
    <w:rsid w:val="005621B6"/>
    <w:rsid w:val="0056242E"/>
    <w:rsid w:val="0056270C"/>
    <w:rsid w:val="00562FB4"/>
    <w:rsid w:val="00564E23"/>
    <w:rsid w:val="0056609C"/>
    <w:rsid w:val="005661C6"/>
    <w:rsid w:val="00566AF3"/>
    <w:rsid w:val="005671B7"/>
    <w:rsid w:val="005672BB"/>
    <w:rsid w:val="00567CD5"/>
    <w:rsid w:val="005704A0"/>
    <w:rsid w:val="00571080"/>
    <w:rsid w:val="0057145D"/>
    <w:rsid w:val="005716B1"/>
    <w:rsid w:val="00571BB3"/>
    <w:rsid w:val="00571D56"/>
    <w:rsid w:val="00571F2F"/>
    <w:rsid w:val="0057237B"/>
    <w:rsid w:val="005724C6"/>
    <w:rsid w:val="00572759"/>
    <w:rsid w:val="00572D0E"/>
    <w:rsid w:val="00573D82"/>
    <w:rsid w:val="00574381"/>
    <w:rsid w:val="00574F13"/>
    <w:rsid w:val="00574FE1"/>
    <w:rsid w:val="0057503F"/>
    <w:rsid w:val="005751A1"/>
    <w:rsid w:val="0057547E"/>
    <w:rsid w:val="00575C6D"/>
    <w:rsid w:val="005769FF"/>
    <w:rsid w:val="00577379"/>
    <w:rsid w:val="00577788"/>
    <w:rsid w:val="005779B9"/>
    <w:rsid w:val="005804F7"/>
    <w:rsid w:val="0058089A"/>
    <w:rsid w:val="005808DB"/>
    <w:rsid w:val="00580CDA"/>
    <w:rsid w:val="00580DF3"/>
    <w:rsid w:val="005817B0"/>
    <w:rsid w:val="00582335"/>
    <w:rsid w:val="005831E3"/>
    <w:rsid w:val="00583326"/>
    <w:rsid w:val="00583643"/>
    <w:rsid w:val="00584168"/>
    <w:rsid w:val="00584389"/>
    <w:rsid w:val="005847CD"/>
    <w:rsid w:val="00584C29"/>
    <w:rsid w:val="00584CFE"/>
    <w:rsid w:val="00584E98"/>
    <w:rsid w:val="0058567A"/>
    <w:rsid w:val="005860C1"/>
    <w:rsid w:val="0058625E"/>
    <w:rsid w:val="005862C2"/>
    <w:rsid w:val="00587EA9"/>
    <w:rsid w:val="00590E42"/>
    <w:rsid w:val="005913B1"/>
    <w:rsid w:val="00591654"/>
    <w:rsid w:val="005917AE"/>
    <w:rsid w:val="005917C5"/>
    <w:rsid w:val="005920BE"/>
    <w:rsid w:val="00592272"/>
    <w:rsid w:val="0059257F"/>
    <w:rsid w:val="005925D7"/>
    <w:rsid w:val="00592834"/>
    <w:rsid w:val="005933A1"/>
    <w:rsid w:val="00593CEC"/>
    <w:rsid w:val="00593F51"/>
    <w:rsid w:val="005941E0"/>
    <w:rsid w:val="00594F55"/>
    <w:rsid w:val="00595014"/>
    <w:rsid w:val="005958B9"/>
    <w:rsid w:val="005958D5"/>
    <w:rsid w:val="00595C39"/>
    <w:rsid w:val="005961B4"/>
    <w:rsid w:val="005963CB"/>
    <w:rsid w:val="00596B56"/>
    <w:rsid w:val="00596BCC"/>
    <w:rsid w:val="00596D0B"/>
    <w:rsid w:val="00597373"/>
    <w:rsid w:val="005978FE"/>
    <w:rsid w:val="005979F2"/>
    <w:rsid w:val="00597DA6"/>
    <w:rsid w:val="00597DE3"/>
    <w:rsid w:val="005A0209"/>
    <w:rsid w:val="005A02FA"/>
    <w:rsid w:val="005A0314"/>
    <w:rsid w:val="005A0DCC"/>
    <w:rsid w:val="005A0F9A"/>
    <w:rsid w:val="005A10C4"/>
    <w:rsid w:val="005A1D5D"/>
    <w:rsid w:val="005A2202"/>
    <w:rsid w:val="005A22F7"/>
    <w:rsid w:val="005A2782"/>
    <w:rsid w:val="005A2BAB"/>
    <w:rsid w:val="005A39C8"/>
    <w:rsid w:val="005A3DFF"/>
    <w:rsid w:val="005A43AE"/>
    <w:rsid w:val="005A43BF"/>
    <w:rsid w:val="005A4A0F"/>
    <w:rsid w:val="005A4B04"/>
    <w:rsid w:val="005A4BCA"/>
    <w:rsid w:val="005A4EAA"/>
    <w:rsid w:val="005A501A"/>
    <w:rsid w:val="005A50BB"/>
    <w:rsid w:val="005A56C6"/>
    <w:rsid w:val="005A56CA"/>
    <w:rsid w:val="005A6878"/>
    <w:rsid w:val="005A6BBE"/>
    <w:rsid w:val="005A6BCB"/>
    <w:rsid w:val="005A79D6"/>
    <w:rsid w:val="005B0132"/>
    <w:rsid w:val="005B019C"/>
    <w:rsid w:val="005B034F"/>
    <w:rsid w:val="005B06C8"/>
    <w:rsid w:val="005B08FF"/>
    <w:rsid w:val="005B0A10"/>
    <w:rsid w:val="005B0DC9"/>
    <w:rsid w:val="005B0DD3"/>
    <w:rsid w:val="005B1116"/>
    <w:rsid w:val="005B120B"/>
    <w:rsid w:val="005B13D4"/>
    <w:rsid w:val="005B229E"/>
    <w:rsid w:val="005B23F7"/>
    <w:rsid w:val="005B242B"/>
    <w:rsid w:val="005B2CCE"/>
    <w:rsid w:val="005B2EEE"/>
    <w:rsid w:val="005B31BD"/>
    <w:rsid w:val="005B32CF"/>
    <w:rsid w:val="005B4482"/>
    <w:rsid w:val="005B48F2"/>
    <w:rsid w:val="005B4B92"/>
    <w:rsid w:val="005B4F03"/>
    <w:rsid w:val="005B5084"/>
    <w:rsid w:val="005B50D0"/>
    <w:rsid w:val="005B5D10"/>
    <w:rsid w:val="005B64A5"/>
    <w:rsid w:val="005B70D0"/>
    <w:rsid w:val="005B7846"/>
    <w:rsid w:val="005B7C5B"/>
    <w:rsid w:val="005C0096"/>
    <w:rsid w:val="005C0C0A"/>
    <w:rsid w:val="005C0DB4"/>
    <w:rsid w:val="005C18BB"/>
    <w:rsid w:val="005C2300"/>
    <w:rsid w:val="005C25A6"/>
    <w:rsid w:val="005C28A5"/>
    <w:rsid w:val="005C2E91"/>
    <w:rsid w:val="005C304F"/>
    <w:rsid w:val="005C3C6D"/>
    <w:rsid w:val="005C451E"/>
    <w:rsid w:val="005C454A"/>
    <w:rsid w:val="005C48D3"/>
    <w:rsid w:val="005C4B2C"/>
    <w:rsid w:val="005C5184"/>
    <w:rsid w:val="005C52EA"/>
    <w:rsid w:val="005C542A"/>
    <w:rsid w:val="005C57F5"/>
    <w:rsid w:val="005C5D31"/>
    <w:rsid w:val="005C6005"/>
    <w:rsid w:val="005C6DE9"/>
    <w:rsid w:val="005C738B"/>
    <w:rsid w:val="005C75BD"/>
    <w:rsid w:val="005C7623"/>
    <w:rsid w:val="005C7D79"/>
    <w:rsid w:val="005D02D6"/>
    <w:rsid w:val="005D1030"/>
    <w:rsid w:val="005D17C4"/>
    <w:rsid w:val="005D2C82"/>
    <w:rsid w:val="005D2FA9"/>
    <w:rsid w:val="005D4028"/>
    <w:rsid w:val="005D5633"/>
    <w:rsid w:val="005D5C65"/>
    <w:rsid w:val="005D64D1"/>
    <w:rsid w:val="005D6838"/>
    <w:rsid w:val="005D69E5"/>
    <w:rsid w:val="005D7911"/>
    <w:rsid w:val="005E00C2"/>
    <w:rsid w:val="005E05C1"/>
    <w:rsid w:val="005E0692"/>
    <w:rsid w:val="005E0A25"/>
    <w:rsid w:val="005E15D0"/>
    <w:rsid w:val="005E169F"/>
    <w:rsid w:val="005E1D85"/>
    <w:rsid w:val="005E1E66"/>
    <w:rsid w:val="005E3110"/>
    <w:rsid w:val="005E37F3"/>
    <w:rsid w:val="005E4244"/>
    <w:rsid w:val="005E474D"/>
    <w:rsid w:val="005E49A5"/>
    <w:rsid w:val="005E5351"/>
    <w:rsid w:val="005E536F"/>
    <w:rsid w:val="005E5589"/>
    <w:rsid w:val="005E5BF4"/>
    <w:rsid w:val="005E6A59"/>
    <w:rsid w:val="005E6AE7"/>
    <w:rsid w:val="005E6EA6"/>
    <w:rsid w:val="005E6EEC"/>
    <w:rsid w:val="005E6FB5"/>
    <w:rsid w:val="005E7998"/>
    <w:rsid w:val="005F0A84"/>
    <w:rsid w:val="005F102B"/>
    <w:rsid w:val="005F16FB"/>
    <w:rsid w:val="005F1BE6"/>
    <w:rsid w:val="005F1ED4"/>
    <w:rsid w:val="005F2198"/>
    <w:rsid w:val="005F22AB"/>
    <w:rsid w:val="005F29ED"/>
    <w:rsid w:val="005F2BE1"/>
    <w:rsid w:val="005F2EA3"/>
    <w:rsid w:val="005F2F37"/>
    <w:rsid w:val="005F3809"/>
    <w:rsid w:val="005F394F"/>
    <w:rsid w:val="005F4176"/>
    <w:rsid w:val="005F4DA9"/>
    <w:rsid w:val="005F556C"/>
    <w:rsid w:val="005F5B8E"/>
    <w:rsid w:val="005F5C36"/>
    <w:rsid w:val="005F6A38"/>
    <w:rsid w:val="005F6A73"/>
    <w:rsid w:val="005F7D1D"/>
    <w:rsid w:val="0060066E"/>
    <w:rsid w:val="00600A7E"/>
    <w:rsid w:val="00600E56"/>
    <w:rsid w:val="00601704"/>
    <w:rsid w:val="00601FD3"/>
    <w:rsid w:val="006021B3"/>
    <w:rsid w:val="006026A7"/>
    <w:rsid w:val="006028D1"/>
    <w:rsid w:val="0060362B"/>
    <w:rsid w:val="00605148"/>
    <w:rsid w:val="006069CC"/>
    <w:rsid w:val="00606C4C"/>
    <w:rsid w:val="00606CF6"/>
    <w:rsid w:val="00607113"/>
    <w:rsid w:val="006075E7"/>
    <w:rsid w:val="006105B8"/>
    <w:rsid w:val="006113AC"/>
    <w:rsid w:val="006118F1"/>
    <w:rsid w:val="006121E2"/>
    <w:rsid w:val="00612204"/>
    <w:rsid w:val="0061392B"/>
    <w:rsid w:val="00614106"/>
    <w:rsid w:val="00614481"/>
    <w:rsid w:val="00614B68"/>
    <w:rsid w:val="00614F69"/>
    <w:rsid w:val="0061504D"/>
    <w:rsid w:val="0061525F"/>
    <w:rsid w:val="0061533F"/>
    <w:rsid w:val="006170CB"/>
    <w:rsid w:val="0061737E"/>
    <w:rsid w:val="0061749E"/>
    <w:rsid w:val="00617B87"/>
    <w:rsid w:val="00617DC5"/>
    <w:rsid w:val="006200A6"/>
    <w:rsid w:val="006206D5"/>
    <w:rsid w:val="00620B1D"/>
    <w:rsid w:val="00620F4E"/>
    <w:rsid w:val="00621311"/>
    <w:rsid w:val="00621454"/>
    <w:rsid w:val="00621550"/>
    <w:rsid w:val="00621B15"/>
    <w:rsid w:val="00621BC2"/>
    <w:rsid w:val="00621D24"/>
    <w:rsid w:val="0062239B"/>
    <w:rsid w:val="00622759"/>
    <w:rsid w:val="006230D3"/>
    <w:rsid w:val="00623149"/>
    <w:rsid w:val="006233F3"/>
    <w:rsid w:val="00624341"/>
    <w:rsid w:val="0062475C"/>
    <w:rsid w:val="006247ED"/>
    <w:rsid w:val="00624994"/>
    <w:rsid w:val="00624D50"/>
    <w:rsid w:val="006253EB"/>
    <w:rsid w:val="006256E2"/>
    <w:rsid w:val="00625CF9"/>
    <w:rsid w:val="006263AF"/>
    <w:rsid w:val="00626552"/>
    <w:rsid w:val="00626618"/>
    <w:rsid w:val="006275DE"/>
    <w:rsid w:val="00627EB6"/>
    <w:rsid w:val="00630122"/>
    <w:rsid w:val="006305DA"/>
    <w:rsid w:val="00630774"/>
    <w:rsid w:val="006309FB"/>
    <w:rsid w:val="006315F4"/>
    <w:rsid w:val="00631ABF"/>
    <w:rsid w:val="0063287F"/>
    <w:rsid w:val="006328F7"/>
    <w:rsid w:val="00633342"/>
    <w:rsid w:val="006335FE"/>
    <w:rsid w:val="006346B0"/>
    <w:rsid w:val="006346E5"/>
    <w:rsid w:val="006347F1"/>
    <w:rsid w:val="006348D3"/>
    <w:rsid w:val="00634CFD"/>
    <w:rsid w:val="00634E7A"/>
    <w:rsid w:val="006352B0"/>
    <w:rsid w:val="006357C7"/>
    <w:rsid w:val="00635B25"/>
    <w:rsid w:val="00636216"/>
    <w:rsid w:val="006365A3"/>
    <w:rsid w:val="006368B9"/>
    <w:rsid w:val="00636976"/>
    <w:rsid w:val="00636C29"/>
    <w:rsid w:val="00636CEF"/>
    <w:rsid w:val="0063711C"/>
    <w:rsid w:val="0063739A"/>
    <w:rsid w:val="00637A2F"/>
    <w:rsid w:val="00640257"/>
    <w:rsid w:val="0064030A"/>
    <w:rsid w:val="00640508"/>
    <w:rsid w:val="00640555"/>
    <w:rsid w:val="00640989"/>
    <w:rsid w:val="00640C74"/>
    <w:rsid w:val="00640E3E"/>
    <w:rsid w:val="006412C4"/>
    <w:rsid w:val="00641D23"/>
    <w:rsid w:val="00641D71"/>
    <w:rsid w:val="006423CA"/>
    <w:rsid w:val="00642644"/>
    <w:rsid w:val="00642ECA"/>
    <w:rsid w:val="00643117"/>
    <w:rsid w:val="00643151"/>
    <w:rsid w:val="00643286"/>
    <w:rsid w:val="0064352D"/>
    <w:rsid w:val="00643543"/>
    <w:rsid w:val="0064368B"/>
    <w:rsid w:val="00643E65"/>
    <w:rsid w:val="00643ED8"/>
    <w:rsid w:val="00643EE5"/>
    <w:rsid w:val="006446FD"/>
    <w:rsid w:val="00644BAF"/>
    <w:rsid w:val="0064513D"/>
    <w:rsid w:val="00645C3D"/>
    <w:rsid w:val="00645CA9"/>
    <w:rsid w:val="00645D65"/>
    <w:rsid w:val="00645FDA"/>
    <w:rsid w:val="00646409"/>
    <w:rsid w:val="00646BE8"/>
    <w:rsid w:val="00646C85"/>
    <w:rsid w:val="00647051"/>
    <w:rsid w:val="006473DE"/>
    <w:rsid w:val="00647432"/>
    <w:rsid w:val="00647C6C"/>
    <w:rsid w:val="006511B6"/>
    <w:rsid w:val="006522FE"/>
    <w:rsid w:val="006530B6"/>
    <w:rsid w:val="006537C4"/>
    <w:rsid w:val="00653982"/>
    <w:rsid w:val="006541AF"/>
    <w:rsid w:val="006545CA"/>
    <w:rsid w:val="00654A05"/>
    <w:rsid w:val="00654BAE"/>
    <w:rsid w:val="00654D97"/>
    <w:rsid w:val="00654EBE"/>
    <w:rsid w:val="006550C8"/>
    <w:rsid w:val="0065562A"/>
    <w:rsid w:val="00655DA6"/>
    <w:rsid w:val="006561D9"/>
    <w:rsid w:val="0065694C"/>
    <w:rsid w:val="00656B71"/>
    <w:rsid w:val="00656FE5"/>
    <w:rsid w:val="00657261"/>
    <w:rsid w:val="00657853"/>
    <w:rsid w:val="00657B2B"/>
    <w:rsid w:val="00657F3E"/>
    <w:rsid w:val="00660473"/>
    <w:rsid w:val="006608BD"/>
    <w:rsid w:val="00660F8C"/>
    <w:rsid w:val="0066109D"/>
    <w:rsid w:val="00661821"/>
    <w:rsid w:val="00661C3B"/>
    <w:rsid w:val="00662052"/>
    <w:rsid w:val="006621C9"/>
    <w:rsid w:val="00662879"/>
    <w:rsid w:val="00662E97"/>
    <w:rsid w:val="00663C86"/>
    <w:rsid w:val="00663D27"/>
    <w:rsid w:val="00663D5A"/>
    <w:rsid w:val="0066432E"/>
    <w:rsid w:val="0066477D"/>
    <w:rsid w:val="00665EE4"/>
    <w:rsid w:val="006660A1"/>
    <w:rsid w:val="00666198"/>
    <w:rsid w:val="006664CE"/>
    <w:rsid w:val="0066696C"/>
    <w:rsid w:val="00670111"/>
    <w:rsid w:val="00670A7F"/>
    <w:rsid w:val="00670BCF"/>
    <w:rsid w:val="00670D6E"/>
    <w:rsid w:val="00671D52"/>
    <w:rsid w:val="00671F79"/>
    <w:rsid w:val="006724AC"/>
    <w:rsid w:val="006727D3"/>
    <w:rsid w:val="00672F6E"/>
    <w:rsid w:val="0067377E"/>
    <w:rsid w:val="00673DEE"/>
    <w:rsid w:val="006740C6"/>
    <w:rsid w:val="006741B4"/>
    <w:rsid w:val="0067494B"/>
    <w:rsid w:val="00674AC4"/>
    <w:rsid w:val="00675815"/>
    <w:rsid w:val="0067690B"/>
    <w:rsid w:val="006769B9"/>
    <w:rsid w:val="00676EF8"/>
    <w:rsid w:val="00677469"/>
    <w:rsid w:val="00677D4E"/>
    <w:rsid w:val="00677DA3"/>
    <w:rsid w:val="006802F8"/>
    <w:rsid w:val="00680EE1"/>
    <w:rsid w:val="00680FA0"/>
    <w:rsid w:val="006812CD"/>
    <w:rsid w:val="00681802"/>
    <w:rsid w:val="00682289"/>
    <w:rsid w:val="006823B2"/>
    <w:rsid w:val="00682F5F"/>
    <w:rsid w:val="00682F7B"/>
    <w:rsid w:val="0068331A"/>
    <w:rsid w:val="00683552"/>
    <w:rsid w:val="00683958"/>
    <w:rsid w:val="00684A2F"/>
    <w:rsid w:val="00684D1A"/>
    <w:rsid w:val="00685118"/>
    <w:rsid w:val="006853B3"/>
    <w:rsid w:val="00685987"/>
    <w:rsid w:val="00686CFB"/>
    <w:rsid w:val="00686D59"/>
    <w:rsid w:val="006874DE"/>
    <w:rsid w:val="00687D89"/>
    <w:rsid w:val="00690930"/>
    <w:rsid w:val="00690D9D"/>
    <w:rsid w:val="006915E4"/>
    <w:rsid w:val="00691816"/>
    <w:rsid w:val="006918FF"/>
    <w:rsid w:val="0069243C"/>
    <w:rsid w:val="00692F62"/>
    <w:rsid w:val="00693920"/>
    <w:rsid w:val="00693959"/>
    <w:rsid w:val="00693B3A"/>
    <w:rsid w:val="00693E62"/>
    <w:rsid w:val="00694330"/>
    <w:rsid w:val="006949E3"/>
    <w:rsid w:val="00695563"/>
    <w:rsid w:val="00695B31"/>
    <w:rsid w:val="00696282"/>
    <w:rsid w:val="006967EA"/>
    <w:rsid w:val="0069690A"/>
    <w:rsid w:val="006975DE"/>
    <w:rsid w:val="006977F7"/>
    <w:rsid w:val="00697AA2"/>
    <w:rsid w:val="00697BA3"/>
    <w:rsid w:val="00697CB2"/>
    <w:rsid w:val="00697E32"/>
    <w:rsid w:val="006A0257"/>
    <w:rsid w:val="006A0C0B"/>
    <w:rsid w:val="006A0D64"/>
    <w:rsid w:val="006A1342"/>
    <w:rsid w:val="006A1704"/>
    <w:rsid w:val="006A17FB"/>
    <w:rsid w:val="006A1ECA"/>
    <w:rsid w:val="006A23F6"/>
    <w:rsid w:val="006A26A2"/>
    <w:rsid w:val="006A31C5"/>
    <w:rsid w:val="006A3712"/>
    <w:rsid w:val="006A3893"/>
    <w:rsid w:val="006A4CE6"/>
    <w:rsid w:val="006A5D11"/>
    <w:rsid w:val="006A6674"/>
    <w:rsid w:val="006A695D"/>
    <w:rsid w:val="006A6CC5"/>
    <w:rsid w:val="006A7344"/>
    <w:rsid w:val="006A780F"/>
    <w:rsid w:val="006B0A34"/>
    <w:rsid w:val="006B0D1E"/>
    <w:rsid w:val="006B12D0"/>
    <w:rsid w:val="006B1D57"/>
    <w:rsid w:val="006B227E"/>
    <w:rsid w:val="006B2291"/>
    <w:rsid w:val="006B22F5"/>
    <w:rsid w:val="006B2417"/>
    <w:rsid w:val="006B2859"/>
    <w:rsid w:val="006B3656"/>
    <w:rsid w:val="006B38E2"/>
    <w:rsid w:val="006B38E8"/>
    <w:rsid w:val="006B3D2E"/>
    <w:rsid w:val="006B3E3F"/>
    <w:rsid w:val="006B3FFC"/>
    <w:rsid w:val="006B444E"/>
    <w:rsid w:val="006B5855"/>
    <w:rsid w:val="006B58CB"/>
    <w:rsid w:val="006B5A52"/>
    <w:rsid w:val="006B6432"/>
    <w:rsid w:val="006B662F"/>
    <w:rsid w:val="006B6F59"/>
    <w:rsid w:val="006B7124"/>
    <w:rsid w:val="006C0CB8"/>
    <w:rsid w:val="006C0D58"/>
    <w:rsid w:val="006C0F73"/>
    <w:rsid w:val="006C11AD"/>
    <w:rsid w:val="006C1F59"/>
    <w:rsid w:val="006C2552"/>
    <w:rsid w:val="006C3602"/>
    <w:rsid w:val="006C39B4"/>
    <w:rsid w:val="006C433B"/>
    <w:rsid w:val="006C4477"/>
    <w:rsid w:val="006C4CAA"/>
    <w:rsid w:val="006C69EA"/>
    <w:rsid w:val="006C6D79"/>
    <w:rsid w:val="006C701D"/>
    <w:rsid w:val="006C70CC"/>
    <w:rsid w:val="006C76A7"/>
    <w:rsid w:val="006C7A1E"/>
    <w:rsid w:val="006C7B1D"/>
    <w:rsid w:val="006C7F0C"/>
    <w:rsid w:val="006D0166"/>
    <w:rsid w:val="006D09C7"/>
    <w:rsid w:val="006D17FD"/>
    <w:rsid w:val="006D1C4E"/>
    <w:rsid w:val="006D1DD3"/>
    <w:rsid w:val="006D2044"/>
    <w:rsid w:val="006D28AE"/>
    <w:rsid w:val="006D2BBA"/>
    <w:rsid w:val="006D2F23"/>
    <w:rsid w:val="006D4EB8"/>
    <w:rsid w:val="006D537F"/>
    <w:rsid w:val="006D53C4"/>
    <w:rsid w:val="006D5560"/>
    <w:rsid w:val="006D62C4"/>
    <w:rsid w:val="006D6B54"/>
    <w:rsid w:val="006D6FDC"/>
    <w:rsid w:val="006D7A01"/>
    <w:rsid w:val="006D7B6D"/>
    <w:rsid w:val="006D7DA9"/>
    <w:rsid w:val="006E0608"/>
    <w:rsid w:val="006E0621"/>
    <w:rsid w:val="006E080B"/>
    <w:rsid w:val="006E18C7"/>
    <w:rsid w:val="006E19ED"/>
    <w:rsid w:val="006E1E23"/>
    <w:rsid w:val="006E1F9A"/>
    <w:rsid w:val="006E3630"/>
    <w:rsid w:val="006E36A5"/>
    <w:rsid w:val="006E385B"/>
    <w:rsid w:val="006E4976"/>
    <w:rsid w:val="006E4ACB"/>
    <w:rsid w:val="006E523A"/>
    <w:rsid w:val="006E5B3C"/>
    <w:rsid w:val="006E5F8C"/>
    <w:rsid w:val="006E6903"/>
    <w:rsid w:val="006E71A2"/>
    <w:rsid w:val="006E7580"/>
    <w:rsid w:val="006E7966"/>
    <w:rsid w:val="006F0949"/>
    <w:rsid w:val="006F12BD"/>
    <w:rsid w:val="006F1546"/>
    <w:rsid w:val="006F20E8"/>
    <w:rsid w:val="006F25B5"/>
    <w:rsid w:val="006F315C"/>
    <w:rsid w:val="006F457A"/>
    <w:rsid w:val="006F4580"/>
    <w:rsid w:val="006F49E0"/>
    <w:rsid w:val="006F4E36"/>
    <w:rsid w:val="006F526E"/>
    <w:rsid w:val="006F5487"/>
    <w:rsid w:val="006F6A08"/>
    <w:rsid w:val="006F6B6A"/>
    <w:rsid w:val="006F6B84"/>
    <w:rsid w:val="006F70EF"/>
    <w:rsid w:val="006F75DD"/>
    <w:rsid w:val="006F78FB"/>
    <w:rsid w:val="006F7E25"/>
    <w:rsid w:val="0070042B"/>
    <w:rsid w:val="00700873"/>
    <w:rsid w:val="00700A68"/>
    <w:rsid w:val="00700D32"/>
    <w:rsid w:val="00700DA3"/>
    <w:rsid w:val="0070128C"/>
    <w:rsid w:val="00701D02"/>
    <w:rsid w:val="00702291"/>
    <w:rsid w:val="007029E9"/>
    <w:rsid w:val="00702D6A"/>
    <w:rsid w:val="00702E3C"/>
    <w:rsid w:val="007030B8"/>
    <w:rsid w:val="0070314C"/>
    <w:rsid w:val="00703684"/>
    <w:rsid w:val="0070372D"/>
    <w:rsid w:val="007037EC"/>
    <w:rsid w:val="00703CFE"/>
    <w:rsid w:val="00704433"/>
    <w:rsid w:val="00704510"/>
    <w:rsid w:val="0070477B"/>
    <w:rsid w:val="00704795"/>
    <w:rsid w:val="007047D2"/>
    <w:rsid w:val="00705035"/>
    <w:rsid w:val="00705274"/>
    <w:rsid w:val="00705FFE"/>
    <w:rsid w:val="0070601E"/>
    <w:rsid w:val="0070627B"/>
    <w:rsid w:val="00706444"/>
    <w:rsid w:val="00707631"/>
    <w:rsid w:val="007077E8"/>
    <w:rsid w:val="007078BF"/>
    <w:rsid w:val="00707A9F"/>
    <w:rsid w:val="007101F5"/>
    <w:rsid w:val="00710D6C"/>
    <w:rsid w:val="00710ED5"/>
    <w:rsid w:val="00711143"/>
    <w:rsid w:val="00711A7D"/>
    <w:rsid w:val="00712146"/>
    <w:rsid w:val="00712388"/>
    <w:rsid w:val="0071272C"/>
    <w:rsid w:val="00712A96"/>
    <w:rsid w:val="00712AA5"/>
    <w:rsid w:val="0071316D"/>
    <w:rsid w:val="0071328B"/>
    <w:rsid w:val="007136E6"/>
    <w:rsid w:val="007136F1"/>
    <w:rsid w:val="00713913"/>
    <w:rsid w:val="00714858"/>
    <w:rsid w:val="00714A6E"/>
    <w:rsid w:val="00715942"/>
    <w:rsid w:val="00715B7B"/>
    <w:rsid w:val="00715C06"/>
    <w:rsid w:val="00715FE4"/>
    <w:rsid w:val="007166C5"/>
    <w:rsid w:val="0071672E"/>
    <w:rsid w:val="0071684C"/>
    <w:rsid w:val="00716A78"/>
    <w:rsid w:val="0071708B"/>
    <w:rsid w:val="00720453"/>
    <w:rsid w:val="0072090A"/>
    <w:rsid w:val="00720B5C"/>
    <w:rsid w:val="00720BE1"/>
    <w:rsid w:val="0072129F"/>
    <w:rsid w:val="00721419"/>
    <w:rsid w:val="00721814"/>
    <w:rsid w:val="0072197F"/>
    <w:rsid w:val="00721E83"/>
    <w:rsid w:val="00723CD8"/>
    <w:rsid w:val="007249A0"/>
    <w:rsid w:val="00724A73"/>
    <w:rsid w:val="00724AB8"/>
    <w:rsid w:val="00725BB4"/>
    <w:rsid w:val="00725C6E"/>
    <w:rsid w:val="00726D6D"/>
    <w:rsid w:val="00730653"/>
    <w:rsid w:val="00730915"/>
    <w:rsid w:val="00731036"/>
    <w:rsid w:val="00731702"/>
    <w:rsid w:val="00731955"/>
    <w:rsid w:val="00731A95"/>
    <w:rsid w:val="007326C7"/>
    <w:rsid w:val="007328EA"/>
    <w:rsid w:val="00732C13"/>
    <w:rsid w:val="007334F9"/>
    <w:rsid w:val="00733910"/>
    <w:rsid w:val="007339CB"/>
    <w:rsid w:val="00734075"/>
    <w:rsid w:val="00734A53"/>
    <w:rsid w:val="007354D0"/>
    <w:rsid w:val="0073553A"/>
    <w:rsid w:val="00735622"/>
    <w:rsid w:val="00735665"/>
    <w:rsid w:val="007356FA"/>
    <w:rsid w:val="00736646"/>
    <w:rsid w:val="00736813"/>
    <w:rsid w:val="0073684A"/>
    <w:rsid w:val="00737B39"/>
    <w:rsid w:val="00737C1A"/>
    <w:rsid w:val="00737F6E"/>
    <w:rsid w:val="00737FE2"/>
    <w:rsid w:val="00737FF5"/>
    <w:rsid w:val="00741194"/>
    <w:rsid w:val="00741336"/>
    <w:rsid w:val="00741890"/>
    <w:rsid w:val="0074224F"/>
    <w:rsid w:val="00743C46"/>
    <w:rsid w:val="00743CB4"/>
    <w:rsid w:val="00743FFD"/>
    <w:rsid w:val="00744872"/>
    <w:rsid w:val="00744944"/>
    <w:rsid w:val="00744D83"/>
    <w:rsid w:val="00744DE8"/>
    <w:rsid w:val="00744F64"/>
    <w:rsid w:val="0074542B"/>
    <w:rsid w:val="00745CE3"/>
    <w:rsid w:val="00746363"/>
    <w:rsid w:val="007466E0"/>
    <w:rsid w:val="00746BA3"/>
    <w:rsid w:val="007470C3"/>
    <w:rsid w:val="00747547"/>
    <w:rsid w:val="00747599"/>
    <w:rsid w:val="00747B5B"/>
    <w:rsid w:val="00747F59"/>
    <w:rsid w:val="0075030A"/>
    <w:rsid w:val="0075070C"/>
    <w:rsid w:val="007509A4"/>
    <w:rsid w:val="00750D84"/>
    <w:rsid w:val="007518B1"/>
    <w:rsid w:val="0075198A"/>
    <w:rsid w:val="00752C40"/>
    <w:rsid w:val="00753196"/>
    <w:rsid w:val="007533D3"/>
    <w:rsid w:val="0075413C"/>
    <w:rsid w:val="00754231"/>
    <w:rsid w:val="00755DAE"/>
    <w:rsid w:val="007561BA"/>
    <w:rsid w:val="0075674A"/>
    <w:rsid w:val="00756D3B"/>
    <w:rsid w:val="0075709A"/>
    <w:rsid w:val="0075731B"/>
    <w:rsid w:val="00757325"/>
    <w:rsid w:val="007602EB"/>
    <w:rsid w:val="0076073D"/>
    <w:rsid w:val="00760C92"/>
    <w:rsid w:val="00760F09"/>
    <w:rsid w:val="00761C0D"/>
    <w:rsid w:val="00761E0F"/>
    <w:rsid w:val="0076217A"/>
    <w:rsid w:val="00762560"/>
    <w:rsid w:val="00762564"/>
    <w:rsid w:val="007636A4"/>
    <w:rsid w:val="00763F88"/>
    <w:rsid w:val="007641C2"/>
    <w:rsid w:val="007647C0"/>
    <w:rsid w:val="00764825"/>
    <w:rsid w:val="00764CD5"/>
    <w:rsid w:val="007651F2"/>
    <w:rsid w:val="007652D2"/>
    <w:rsid w:val="0076549F"/>
    <w:rsid w:val="00765735"/>
    <w:rsid w:val="007660BC"/>
    <w:rsid w:val="0076660E"/>
    <w:rsid w:val="0076740B"/>
    <w:rsid w:val="00767715"/>
    <w:rsid w:val="00767CF1"/>
    <w:rsid w:val="00770146"/>
    <w:rsid w:val="007701E1"/>
    <w:rsid w:val="007707E8"/>
    <w:rsid w:val="00770844"/>
    <w:rsid w:val="00770A16"/>
    <w:rsid w:val="00770B63"/>
    <w:rsid w:val="0077143C"/>
    <w:rsid w:val="007714DD"/>
    <w:rsid w:val="00771840"/>
    <w:rsid w:val="00771DF6"/>
    <w:rsid w:val="007724F8"/>
    <w:rsid w:val="00772A83"/>
    <w:rsid w:val="00772D1F"/>
    <w:rsid w:val="00772DF2"/>
    <w:rsid w:val="007738AE"/>
    <w:rsid w:val="0077404D"/>
    <w:rsid w:val="00774140"/>
    <w:rsid w:val="007745D9"/>
    <w:rsid w:val="00774D6A"/>
    <w:rsid w:val="00774F87"/>
    <w:rsid w:val="00775369"/>
    <w:rsid w:val="0077551D"/>
    <w:rsid w:val="007756F4"/>
    <w:rsid w:val="00775FD7"/>
    <w:rsid w:val="00776104"/>
    <w:rsid w:val="00776E73"/>
    <w:rsid w:val="007777F2"/>
    <w:rsid w:val="00777AA8"/>
    <w:rsid w:val="00777F04"/>
    <w:rsid w:val="0078023F"/>
    <w:rsid w:val="007803BE"/>
    <w:rsid w:val="00780720"/>
    <w:rsid w:val="00780772"/>
    <w:rsid w:val="00781C54"/>
    <w:rsid w:val="0078285A"/>
    <w:rsid w:val="00782B24"/>
    <w:rsid w:val="00782FD4"/>
    <w:rsid w:val="007834BA"/>
    <w:rsid w:val="00783D8E"/>
    <w:rsid w:val="007851E5"/>
    <w:rsid w:val="00785655"/>
    <w:rsid w:val="00785964"/>
    <w:rsid w:val="00785B77"/>
    <w:rsid w:val="00786D16"/>
    <w:rsid w:val="00786D84"/>
    <w:rsid w:val="007871D9"/>
    <w:rsid w:val="0078727F"/>
    <w:rsid w:val="007875D9"/>
    <w:rsid w:val="00787809"/>
    <w:rsid w:val="00787866"/>
    <w:rsid w:val="007878E9"/>
    <w:rsid w:val="00787B1B"/>
    <w:rsid w:val="007901EC"/>
    <w:rsid w:val="007903F2"/>
    <w:rsid w:val="0079048E"/>
    <w:rsid w:val="007916D2"/>
    <w:rsid w:val="007917AE"/>
    <w:rsid w:val="00791AA3"/>
    <w:rsid w:val="00791D60"/>
    <w:rsid w:val="007922D7"/>
    <w:rsid w:val="0079263A"/>
    <w:rsid w:val="007927D9"/>
    <w:rsid w:val="00792896"/>
    <w:rsid w:val="00792C48"/>
    <w:rsid w:val="00793220"/>
    <w:rsid w:val="00793228"/>
    <w:rsid w:val="00793F93"/>
    <w:rsid w:val="00794114"/>
    <w:rsid w:val="00794211"/>
    <w:rsid w:val="007947FE"/>
    <w:rsid w:val="00795011"/>
    <w:rsid w:val="007953F9"/>
    <w:rsid w:val="00795507"/>
    <w:rsid w:val="00795C8F"/>
    <w:rsid w:val="007963FD"/>
    <w:rsid w:val="00797227"/>
    <w:rsid w:val="007972B6"/>
    <w:rsid w:val="00797466"/>
    <w:rsid w:val="00797475"/>
    <w:rsid w:val="00797C99"/>
    <w:rsid w:val="007A1CE2"/>
    <w:rsid w:val="007A4104"/>
    <w:rsid w:val="007A4228"/>
    <w:rsid w:val="007A450B"/>
    <w:rsid w:val="007A4A6E"/>
    <w:rsid w:val="007A5128"/>
    <w:rsid w:val="007A573F"/>
    <w:rsid w:val="007A5D46"/>
    <w:rsid w:val="007A5EDB"/>
    <w:rsid w:val="007A6620"/>
    <w:rsid w:val="007A6862"/>
    <w:rsid w:val="007A7136"/>
    <w:rsid w:val="007A71C3"/>
    <w:rsid w:val="007A7CF0"/>
    <w:rsid w:val="007A7D7B"/>
    <w:rsid w:val="007A7E7B"/>
    <w:rsid w:val="007B0E25"/>
    <w:rsid w:val="007B16CE"/>
    <w:rsid w:val="007B198D"/>
    <w:rsid w:val="007B229D"/>
    <w:rsid w:val="007B2AF1"/>
    <w:rsid w:val="007B4365"/>
    <w:rsid w:val="007B4395"/>
    <w:rsid w:val="007B4FA5"/>
    <w:rsid w:val="007B6572"/>
    <w:rsid w:val="007B66E8"/>
    <w:rsid w:val="007B6BCB"/>
    <w:rsid w:val="007B6CE2"/>
    <w:rsid w:val="007B6F3D"/>
    <w:rsid w:val="007B7018"/>
    <w:rsid w:val="007B75AB"/>
    <w:rsid w:val="007B7819"/>
    <w:rsid w:val="007B789E"/>
    <w:rsid w:val="007B7BC6"/>
    <w:rsid w:val="007B7C26"/>
    <w:rsid w:val="007B7FBD"/>
    <w:rsid w:val="007C03C7"/>
    <w:rsid w:val="007C058D"/>
    <w:rsid w:val="007C0686"/>
    <w:rsid w:val="007C1082"/>
    <w:rsid w:val="007C12C2"/>
    <w:rsid w:val="007C1316"/>
    <w:rsid w:val="007C1B45"/>
    <w:rsid w:val="007C1B5D"/>
    <w:rsid w:val="007C1EF4"/>
    <w:rsid w:val="007C2041"/>
    <w:rsid w:val="007C2C2B"/>
    <w:rsid w:val="007C2D8E"/>
    <w:rsid w:val="007C30EF"/>
    <w:rsid w:val="007C33B8"/>
    <w:rsid w:val="007C3BB9"/>
    <w:rsid w:val="007C3F79"/>
    <w:rsid w:val="007C4821"/>
    <w:rsid w:val="007C4CDE"/>
    <w:rsid w:val="007C4E7F"/>
    <w:rsid w:val="007C4E99"/>
    <w:rsid w:val="007C5248"/>
    <w:rsid w:val="007C63D1"/>
    <w:rsid w:val="007C6AF2"/>
    <w:rsid w:val="007C6B97"/>
    <w:rsid w:val="007C7067"/>
    <w:rsid w:val="007C71F4"/>
    <w:rsid w:val="007C7668"/>
    <w:rsid w:val="007C799B"/>
    <w:rsid w:val="007C79B2"/>
    <w:rsid w:val="007C7F7F"/>
    <w:rsid w:val="007D0243"/>
    <w:rsid w:val="007D0B7E"/>
    <w:rsid w:val="007D115F"/>
    <w:rsid w:val="007D1632"/>
    <w:rsid w:val="007D174A"/>
    <w:rsid w:val="007D1D27"/>
    <w:rsid w:val="007D1E7D"/>
    <w:rsid w:val="007D27A4"/>
    <w:rsid w:val="007D2E73"/>
    <w:rsid w:val="007D39FC"/>
    <w:rsid w:val="007D3B7E"/>
    <w:rsid w:val="007D3BB8"/>
    <w:rsid w:val="007D4961"/>
    <w:rsid w:val="007D4D9C"/>
    <w:rsid w:val="007D53FC"/>
    <w:rsid w:val="007D579A"/>
    <w:rsid w:val="007D599C"/>
    <w:rsid w:val="007D5DE4"/>
    <w:rsid w:val="007D65C6"/>
    <w:rsid w:val="007D79FC"/>
    <w:rsid w:val="007D7BAB"/>
    <w:rsid w:val="007E0097"/>
    <w:rsid w:val="007E00EB"/>
    <w:rsid w:val="007E01A1"/>
    <w:rsid w:val="007E0336"/>
    <w:rsid w:val="007E04D7"/>
    <w:rsid w:val="007E139F"/>
    <w:rsid w:val="007E18FE"/>
    <w:rsid w:val="007E2F0D"/>
    <w:rsid w:val="007E33AB"/>
    <w:rsid w:val="007E3970"/>
    <w:rsid w:val="007E4209"/>
    <w:rsid w:val="007E446B"/>
    <w:rsid w:val="007E4718"/>
    <w:rsid w:val="007E496A"/>
    <w:rsid w:val="007E54BF"/>
    <w:rsid w:val="007E58DB"/>
    <w:rsid w:val="007E6A2E"/>
    <w:rsid w:val="007E70E8"/>
    <w:rsid w:val="007E72CF"/>
    <w:rsid w:val="007E7CDF"/>
    <w:rsid w:val="007F0039"/>
    <w:rsid w:val="007F037E"/>
    <w:rsid w:val="007F03C0"/>
    <w:rsid w:val="007F04A4"/>
    <w:rsid w:val="007F0DDE"/>
    <w:rsid w:val="007F0EF0"/>
    <w:rsid w:val="007F1A8C"/>
    <w:rsid w:val="007F1AF5"/>
    <w:rsid w:val="007F1E44"/>
    <w:rsid w:val="007F1E76"/>
    <w:rsid w:val="007F2000"/>
    <w:rsid w:val="007F27F6"/>
    <w:rsid w:val="007F2F5D"/>
    <w:rsid w:val="007F3251"/>
    <w:rsid w:val="007F35C3"/>
    <w:rsid w:val="007F3BA6"/>
    <w:rsid w:val="007F44DD"/>
    <w:rsid w:val="007F4A23"/>
    <w:rsid w:val="007F5339"/>
    <w:rsid w:val="007F5345"/>
    <w:rsid w:val="007F54C5"/>
    <w:rsid w:val="007F5774"/>
    <w:rsid w:val="007F5838"/>
    <w:rsid w:val="007F591D"/>
    <w:rsid w:val="007F5C48"/>
    <w:rsid w:val="007F65E3"/>
    <w:rsid w:val="007F66AF"/>
    <w:rsid w:val="007F68D1"/>
    <w:rsid w:val="007F6AD3"/>
    <w:rsid w:val="007F6C34"/>
    <w:rsid w:val="008000A3"/>
    <w:rsid w:val="00800A63"/>
    <w:rsid w:val="00800F6E"/>
    <w:rsid w:val="00801702"/>
    <w:rsid w:val="00801F99"/>
    <w:rsid w:val="00802081"/>
    <w:rsid w:val="00802312"/>
    <w:rsid w:val="0080235B"/>
    <w:rsid w:val="0080247D"/>
    <w:rsid w:val="008040E1"/>
    <w:rsid w:val="008041EA"/>
    <w:rsid w:val="0080443A"/>
    <w:rsid w:val="00805B9E"/>
    <w:rsid w:val="008070DC"/>
    <w:rsid w:val="008074F5"/>
    <w:rsid w:val="00807598"/>
    <w:rsid w:val="0080768B"/>
    <w:rsid w:val="008077E9"/>
    <w:rsid w:val="0080792F"/>
    <w:rsid w:val="00807FA1"/>
    <w:rsid w:val="00810625"/>
    <w:rsid w:val="00810AB0"/>
    <w:rsid w:val="00811375"/>
    <w:rsid w:val="008116BB"/>
    <w:rsid w:val="00811DBA"/>
    <w:rsid w:val="008121FB"/>
    <w:rsid w:val="0081330F"/>
    <w:rsid w:val="00813B01"/>
    <w:rsid w:val="00813C62"/>
    <w:rsid w:val="00813D82"/>
    <w:rsid w:val="00813E3C"/>
    <w:rsid w:val="00813EDF"/>
    <w:rsid w:val="00814BBD"/>
    <w:rsid w:val="00815126"/>
    <w:rsid w:val="00815930"/>
    <w:rsid w:val="008159CB"/>
    <w:rsid w:val="008159EB"/>
    <w:rsid w:val="00816A89"/>
    <w:rsid w:val="00816BCC"/>
    <w:rsid w:val="00816D13"/>
    <w:rsid w:val="00817707"/>
    <w:rsid w:val="00820236"/>
    <w:rsid w:val="0082042A"/>
    <w:rsid w:val="00820A0F"/>
    <w:rsid w:val="00820D10"/>
    <w:rsid w:val="00821055"/>
    <w:rsid w:val="008219FB"/>
    <w:rsid w:val="00821D44"/>
    <w:rsid w:val="00821FC5"/>
    <w:rsid w:val="008222E2"/>
    <w:rsid w:val="0082231E"/>
    <w:rsid w:val="00823410"/>
    <w:rsid w:val="008238F7"/>
    <w:rsid w:val="00823959"/>
    <w:rsid w:val="0082441B"/>
    <w:rsid w:val="0082456D"/>
    <w:rsid w:val="008247AD"/>
    <w:rsid w:val="00826DB1"/>
    <w:rsid w:val="008305F9"/>
    <w:rsid w:val="00830AD9"/>
    <w:rsid w:val="0083127E"/>
    <w:rsid w:val="0083140A"/>
    <w:rsid w:val="00831AAA"/>
    <w:rsid w:val="008324EB"/>
    <w:rsid w:val="00832E30"/>
    <w:rsid w:val="00832FE4"/>
    <w:rsid w:val="00833094"/>
    <w:rsid w:val="0083332A"/>
    <w:rsid w:val="00834021"/>
    <w:rsid w:val="0083406F"/>
    <w:rsid w:val="00834357"/>
    <w:rsid w:val="00834DF1"/>
    <w:rsid w:val="00835AAF"/>
    <w:rsid w:val="00835C6F"/>
    <w:rsid w:val="008361DD"/>
    <w:rsid w:val="00836433"/>
    <w:rsid w:val="00836E96"/>
    <w:rsid w:val="00836FB5"/>
    <w:rsid w:val="00837EB0"/>
    <w:rsid w:val="0084005A"/>
    <w:rsid w:val="008400C2"/>
    <w:rsid w:val="00840610"/>
    <w:rsid w:val="00840657"/>
    <w:rsid w:val="00840672"/>
    <w:rsid w:val="00840675"/>
    <w:rsid w:val="0084081D"/>
    <w:rsid w:val="0084097E"/>
    <w:rsid w:val="0084118B"/>
    <w:rsid w:val="00841702"/>
    <w:rsid w:val="008420F5"/>
    <w:rsid w:val="008427D2"/>
    <w:rsid w:val="00842BD0"/>
    <w:rsid w:val="00842E21"/>
    <w:rsid w:val="00842FAD"/>
    <w:rsid w:val="00843B86"/>
    <w:rsid w:val="00843F22"/>
    <w:rsid w:val="00844CFA"/>
    <w:rsid w:val="00845B79"/>
    <w:rsid w:val="008461E0"/>
    <w:rsid w:val="00846598"/>
    <w:rsid w:val="0084660F"/>
    <w:rsid w:val="008472B1"/>
    <w:rsid w:val="008507F9"/>
    <w:rsid w:val="00851DB0"/>
    <w:rsid w:val="00851F4C"/>
    <w:rsid w:val="008525FB"/>
    <w:rsid w:val="0085271A"/>
    <w:rsid w:val="0085273E"/>
    <w:rsid w:val="008535AB"/>
    <w:rsid w:val="00853712"/>
    <w:rsid w:val="00853869"/>
    <w:rsid w:val="00853E31"/>
    <w:rsid w:val="0085477D"/>
    <w:rsid w:val="00854896"/>
    <w:rsid w:val="0085499A"/>
    <w:rsid w:val="00854B7D"/>
    <w:rsid w:val="00854B90"/>
    <w:rsid w:val="008550DA"/>
    <w:rsid w:val="00855476"/>
    <w:rsid w:val="0085559F"/>
    <w:rsid w:val="00855610"/>
    <w:rsid w:val="00855CC5"/>
    <w:rsid w:val="00855EF2"/>
    <w:rsid w:val="00856075"/>
    <w:rsid w:val="008562CD"/>
    <w:rsid w:val="00856575"/>
    <w:rsid w:val="008567D4"/>
    <w:rsid w:val="00856F2C"/>
    <w:rsid w:val="00857EBC"/>
    <w:rsid w:val="0086049C"/>
    <w:rsid w:val="0086056A"/>
    <w:rsid w:val="00860B97"/>
    <w:rsid w:val="00860E5F"/>
    <w:rsid w:val="008610B1"/>
    <w:rsid w:val="008611A1"/>
    <w:rsid w:val="00861616"/>
    <w:rsid w:val="00861731"/>
    <w:rsid w:val="00861834"/>
    <w:rsid w:val="00862526"/>
    <w:rsid w:val="008629F6"/>
    <w:rsid w:val="00862A2A"/>
    <w:rsid w:val="00862CF2"/>
    <w:rsid w:val="00862D24"/>
    <w:rsid w:val="00862F50"/>
    <w:rsid w:val="00863034"/>
    <w:rsid w:val="00863093"/>
    <w:rsid w:val="0086349A"/>
    <w:rsid w:val="00864ADC"/>
    <w:rsid w:val="00864D80"/>
    <w:rsid w:val="00865BC5"/>
    <w:rsid w:val="00866142"/>
    <w:rsid w:val="00866511"/>
    <w:rsid w:val="00866EB0"/>
    <w:rsid w:val="008708F9"/>
    <w:rsid w:val="00870AC5"/>
    <w:rsid w:val="00870FF9"/>
    <w:rsid w:val="00871799"/>
    <w:rsid w:val="00871C0F"/>
    <w:rsid w:val="00872551"/>
    <w:rsid w:val="00872A76"/>
    <w:rsid w:val="008730CE"/>
    <w:rsid w:val="00873125"/>
    <w:rsid w:val="008735AE"/>
    <w:rsid w:val="00873EE2"/>
    <w:rsid w:val="00874A14"/>
    <w:rsid w:val="00874B4C"/>
    <w:rsid w:val="00874D5D"/>
    <w:rsid w:val="008753A5"/>
    <w:rsid w:val="00875451"/>
    <w:rsid w:val="0087590F"/>
    <w:rsid w:val="00875C8C"/>
    <w:rsid w:val="0087614B"/>
    <w:rsid w:val="008763C3"/>
    <w:rsid w:val="008763DF"/>
    <w:rsid w:val="008764CD"/>
    <w:rsid w:val="00876537"/>
    <w:rsid w:val="00876675"/>
    <w:rsid w:val="008766A8"/>
    <w:rsid w:val="00876794"/>
    <w:rsid w:val="00876AB2"/>
    <w:rsid w:val="00876F79"/>
    <w:rsid w:val="0087767F"/>
    <w:rsid w:val="00877FFB"/>
    <w:rsid w:val="00880540"/>
    <w:rsid w:val="0088064F"/>
    <w:rsid w:val="00880DE7"/>
    <w:rsid w:val="008812B3"/>
    <w:rsid w:val="008827EE"/>
    <w:rsid w:val="00882BEA"/>
    <w:rsid w:val="00882EE7"/>
    <w:rsid w:val="00882F1E"/>
    <w:rsid w:val="00883BB3"/>
    <w:rsid w:val="008846B8"/>
    <w:rsid w:val="00884B36"/>
    <w:rsid w:val="00885022"/>
    <w:rsid w:val="00885160"/>
    <w:rsid w:val="0088552E"/>
    <w:rsid w:val="00885DC3"/>
    <w:rsid w:val="00886205"/>
    <w:rsid w:val="00886226"/>
    <w:rsid w:val="008870D2"/>
    <w:rsid w:val="008876FB"/>
    <w:rsid w:val="00891071"/>
    <w:rsid w:val="008911DB"/>
    <w:rsid w:val="00891BFB"/>
    <w:rsid w:val="00891EAB"/>
    <w:rsid w:val="00892295"/>
    <w:rsid w:val="00892385"/>
    <w:rsid w:val="00892434"/>
    <w:rsid w:val="0089251D"/>
    <w:rsid w:val="0089284A"/>
    <w:rsid w:val="00892AF4"/>
    <w:rsid w:val="00893000"/>
    <w:rsid w:val="008933C8"/>
    <w:rsid w:val="008937AA"/>
    <w:rsid w:val="00893EAF"/>
    <w:rsid w:val="00893FC4"/>
    <w:rsid w:val="0089434A"/>
    <w:rsid w:val="008944A2"/>
    <w:rsid w:val="00894C56"/>
    <w:rsid w:val="00894E11"/>
    <w:rsid w:val="00894EF0"/>
    <w:rsid w:val="00895793"/>
    <w:rsid w:val="008957DF"/>
    <w:rsid w:val="00895F4B"/>
    <w:rsid w:val="0089656B"/>
    <w:rsid w:val="0089677A"/>
    <w:rsid w:val="00896E4E"/>
    <w:rsid w:val="00896F9A"/>
    <w:rsid w:val="008977B2"/>
    <w:rsid w:val="00897F28"/>
    <w:rsid w:val="008A00F9"/>
    <w:rsid w:val="008A0417"/>
    <w:rsid w:val="008A0711"/>
    <w:rsid w:val="008A0EFE"/>
    <w:rsid w:val="008A147A"/>
    <w:rsid w:val="008A24F7"/>
    <w:rsid w:val="008A2959"/>
    <w:rsid w:val="008A32B2"/>
    <w:rsid w:val="008A3314"/>
    <w:rsid w:val="008A37CE"/>
    <w:rsid w:val="008A6836"/>
    <w:rsid w:val="008A68E4"/>
    <w:rsid w:val="008A69D8"/>
    <w:rsid w:val="008A7426"/>
    <w:rsid w:val="008A74A9"/>
    <w:rsid w:val="008A7B5B"/>
    <w:rsid w:val="008B02C2"/>
    <w:rsid w:val="008B16EA"/>
    <w:rsid w:val="008B172A"/>
    <w:rsid w:val="008B1997"/>
    <w:rsid w:val="008B199E"/>
    <w:rsid w:val="008B1B6B"/>
    <w:rsid w:val="008B2A26"/>
    <w:rsid w:val="008B2B8D"/>
    <w:rsid w:val="008B2BD4"/>
    <w:rsid w:val="008B2FD1"/>
    <w:rsid w:val="008B3254"/>
    <w:rsid w:val="008B3D09"/>
    <w:rsid w:val="008B4452"/>
    <w:rsid w:val="008B4B53"/>
    <w:rsid w:val="008B4D02"/>
    <w:rsid w:val="008B4E67"/>
    <w:rsid w:val="008B524A"/>
    <w:rsid w:val="008B5252"/>
    <w:rsid w:val="008B5345"/>
    <w:rsid w:val="008B58BD"/>
    <w:rsid w:val="008B5B1E"/>
    <w:rsid w:val="008B5CAF"/>
    <w:rsid w:val="008B5DA8"/>
    <w:rsid w:val="008B603E"/>
    <w:rsid w:val="008B6747"/>
    <w:rsid w:val="008B6C09"/>
    <w:rsid w:val="008B7208"/>
    <w:rsid w:val="008B78DE"/>
    <w:rsid w:val="008B7AF2"/>
    <w:rsid w:val="008C1409"/>
    <w:rsid w:val="008C225A"/>
    <w:rsid w:val="008C2397"/>
    <w:rsid w:val="008C298D"/>
    <w:rsid w:val="008C2D18"/>
    <w:rsid w:val="008C2D46"/>
    <w:rsid w:val="008C3F42"/>
    <w:rsid w:val="008C4002"/>
    <w:rsid w:val="008C4013"/>
    <w:rsid w:val="008C417C"/>
    <w:rsid w:val="008C448E"/>
    <w:rsid w:val="008C4521"/>
    <w:rsid w:val="008C497F"/>
    <w:rsid w:val="008C4D79"/>
    <w:rsid w:val="008C4EDA"/>
    <w:rsid w:val="008C56B0"/>
    <w:rsid w:val="008C638F"/>
    <w:rsid w:val="008C647E"/>
    <w:rsid w:val="008C6894"/>
    <w:rsid w:val="008C6D84"/>
    <w:rsid w:val="008C78C0"/>
    <w:rsid w:val="008C7D4F"/>
    <w:rsid w:val="008D0E03"/>
    <w:rsid w:val="008D1107"/>
    <w:rsid w:val="008D1343"/>
    <w:rsid w:val="008D1987"/>
    <w:rsid w:val="008D1A6D"/>
    <w:rsid w:val="008D2067"/>
    <w:rsid w:val="008D22DE"/>
    <w:rsid w:val="008D2ACE"/>
    <w:rsid w:val="008D33C2"/>
    <w:rsid w:val="008D3A60"/>
    <w:rsid w:val="008D3F78"/>
    <w:rsid w:val="008D3FF0"/>
    <w:rsid w:val="008D4B86"/>
    <w:rsid w:val="008D4BD3"/>
    <w:rsid w:val="008D50C4"/>
    <w:rsid w:val="008D5254"/>
    <w:rsid w:val="008D59EE"/>
    <w:rsid w:val="008D60BA"/>
    <w:rsid w:val="008E0056"/>
    <w:rsid w:val="008E0199"/>
    <w:rsid w:val="008E06A5"/>
    <w:rsid w:val="008E0B94"/>
    <w:rsid w:val="008E1340"/>
    <w:rsid w:val="008E2175"/>
    <w:rsid w:val="008E2623"/>
    <w:rsid w:val="008E27B6"/>
    <w:rsid w:val="008E2B9A"/>
    <w:rsid w:val="008E2DF2"/>
    <w:rsid w:val="008E34B1"/>
    <w:rsid w:val="008E374A"/>
    <w:rsid w:val="008E378A"/>
    <w:rsid w:val="008E48C2"/>
    <w:rsid w:val="008E4BD7"/>
    <w:rsid w:val="008E4D8D"/>
    <w:rsid w:val="008E534F"/>
    <w:rsid w:val="008E543F"/>
    <w:rsid w:val="008E58CF"/>
    <w:rsid w:val="008E59AC"/>
    <w:rsid w:val="008E5DBF"/>
    <w:rsid w:val="008E6F5F"/>
    <w:rsid w:val="008E721C"/>
    <w:rsid w:val="008E7230"/>
    <w:rsid w:val="008E75EF"/>
    <w:rsid w:val="008E7E3C"/>
    <w:rsid w:val="008E7E44"/>
    <w:rsid w:val="008F0B63"/>
    <w:rsid w:val="008F0BD5"/>
    <w:rsid w:val="008F1C10"/>
    <w:rsid w:val="008F2760"/>
    <w:rsid w:val="008F2D48"/>
    <w:rsid w:val="008F3F53"/>
    <w:rsid w:val="008F4486"/>
    <w:rsid w:val="008F4C3C"/>
    <w:rsid w:val="008F4FC8"/>
    <w:rsid w:val="008F53A6"/>
    <w:rsid w:val="008F5D1E"/>
    <w:rsid w:val="008F60ED"/>
    <w:rsid w:val="008F63D0"/>
    <w:rsid w:val="008F676A"/>
    <w:rsid w:val="008F69B6"/>
    <w:rsid w:val="008F6D92"/>
    <w:rsid w:val="008F7DB0"/>
    <w:rsid w:val="00900CDB"/>
    <w:rsid w:val="00901BDF"/>
    <w:rsid w:val="00901BE8"/>
    <w:rsid w:val="00901E22"/>
    <w:rsid w:val="00901ECF"/>
    <w:rsid w:val="009021C5"/>
    <w:rsid w:val="00902566"/>
    <w:rsid w:val="00902644"/>
    <w:rsid w:val="00902794"/>
    <w:rsid w:val="00902C30"/>
    <w:rsid w:val="009031AC"/>
    <w:rsid w:val="009035C7"/>
    <w:rsid w:val="009042F3"/>
    <w:rsid w:val="009044C0"/>
    <w:rsid w:val="00904ABB"/>
    <w:rsid w:val="00904C39"/>
    <w:rsid w:val="0090578A"/>
    <w:rsid w:val="00906820"/>
    <w:rsid w:val="0090685F"/>
    <w:rsid w:val="00906897"/>
    <w:rsid w:val="009068C1"/>
    <w:rsid w:val="00906A97"/>
    <w:rsid w:val="009073E3"/>
    <w:rsid w:val="009106F7"/>
    <w:rsid w:val="00910AF7"/>
    <w:rsid w:val="00910BC0"/>
    <w:rsid w:val="00910C50"/>
    <w:rsid w:val="00910EA0"/>
    <w:rsid w:val="00911006"/>
    <w:rsid w:val="009120E2"/>
    <w:rsid w:val="00912643"/>
    <w:rsid w:val="00912963"/>
    <w:rsid w:val="00912CFE"/>
    <w:rsid w:val="009138E1"/>
    <w:rsid w:val="009146C0"/>
    <w:rsid w:val="00914C6A"/>
    <w:rsid w:val="00914F41"/>
    <w:rsid w:val="009159CC"/>
    <w:rsid w:val="00915A5F"/>
    <w:rsid w:val="0091742C"/>
    <w:rsid w:val="0091778F"/>
    <w:rsid w:val="0091792B"/>
    <w:rsid w:val="009201F6"/>
    <w:rsid w:val="009202B1"/>
    <w:rsid w:val="00920378"/>
    <w:rsid w:val="009206AE"/>
    <w:rsid w:val="00920C72"/>
    <w:rsid w:val="00921078"/>
    <w:rsid w:val="00921174"/>
    <w:rsid w:val="009211DE"/>
    <w:rsid w:val="00921D78"/>
    <w:rsid w:val="00922984"/>
    <w:rsid w:val="00922E95"/>
    <w:rsid w:val="009246A5"/>
    <w:rsid w:val="0092516B"/>
    <w:rsid w:val="009252BD"/>
    <w:rsid w:val="0092553A"/>
    <w:rsid w:val="0092588B"/>
    <w:rsid w:val="00925BA9"/>
    <w:rsid w:val="00926AF7"/>
    <w:rsid w:val="009273A0"/>
    <w:rsid w:val="009278E4"/>
    <w:rsid w:val="00927D5D"/>
    <w:rsid w:val="009307EB"/>
    <w:rsid w:val="0093094B"/>
    <w:rsid w:val="00930E41"/>
    <w:rsid w:val="0093181C"/>
    <w:rsid w:val="00931FE7"/>
    <w:rsid w:val="0093235C"/>
    <w:rsid w:val="00932A20"/>
    <w:rsid w:val="00932EF1"/>
    <w:rsid w:val="009331D1"/>
    <w:rsid w:val="00933220"/>
    <w:rsid w:val="0093371E"/>
    <w:rsid w:val="00933E4C"/>
    <w:rsid w:val="00933F53"/>
    <w:rsid w:val="00934869"/>
    <w:rsid w:val="00934C12"/>
    <w:rsid w:val="0093500E"/>
    <w:rsid w:val="00935D21"/>
    <w:rsid w:val="0093644C"/>
    <w:rsid w:val="009364A1"/>
    <w:rsid w:val="009368C8"/>
    <w:rsid w:val="00936FC1"/>
    <w:rsid w:val="009370C3"/>
    <w:rsid w:val="0093781E"/>
    <w:rsid w:val="00937C53"/>
    <w:rsid w:val="00937FCD"/>
    <w:rsid w:val="00940401"/>
    <w:rsid w:val="00940F8A"/>
    <w:rsid w:val="00942FEC"/>
    <w:rsid w:val="00943211"/>
    <w:rsid w:val="00943593"/>
    <w:rsid w:val="009442C1"/>
    <w:rsid w:val="0094541A"/>
    <w:rsid w:val="00945A44"/>
    <w:rsid w:val="00945AF1"/>
    <w:rsid w:val="00946243"/>
    <w:rsid w:val="00946750"/>
    <w:rsid w:val="00946DB0"/>
    <w:rsid w:val="009471F9"/>
    <w:rsid w:val="0095070B"/>
    <w:rsid w:val="00950AB9"/>
    <w:rsid w:val="00951279"/>
    <w:rsid w:val="00951401"/>
    <w:rsid w:val="0095158C"/>
    <w:rsid w:val="00951F30"/>
    <w:rsid w:val="009520A7"/>
    <w:rsid w:val="00952372"/>
    <w:rsid w:val="0095248D"/>
    <w:rsid w:val="0095271C"/>
    <w:rsid w:val="00953054"/>
    <w:rsid w:val="00953303"/>
    <w:rsid w:val="009539E2"/>
    <w:rsid w:val="00953BE2"/>
    <w:rsid w:val="00955AD3"/>
    <w:rsid w:val="00955DFB"/>
    <w:rsid w:val="00956604"/>
    <w:rsid w:val="00956D8F"/>
    <w:rsid w:val="00956DD2"/>
    <w:rsid w:val="009571B3"/>
    <w:rsid w:val="009577EE"/>
    <w:rsid w:val="00957A0B"/>
    <w:rsid w:val="00957CAC"/>
    <w:rsid w:val="0096126A"/>
    <w:rsid w:val="009623CD"/>
    <w:rsid w:val="0096269C"/>
    <w:rsid w:val="009628D5"/>
    <w:rsid w:val="00962AD5"/>
    <w:rsid w:val="009635CE"/>
    <w:rsid w:val="009637C9"/>
    <w:rsid w:val="00963CA6"/>
    <w:rsid w:val="00964407"/>
    <w:rsid w:val="009647BB"/>
    <w:rsid w:val="00965049"/>
    <w:rsid w:val="0096570A"/>
    <w:rsid w:val="009657F4"/>
    <w:rsid w:val="00967A3C"/>
    <w:rsid w:val="00970164"/>
    <w:rsid w:val="00970C91"/>
    <w:rsid w:val="00970FAF"/>
    <w:rsid w:val="0097103F"/>
    <w:rsid w:val="0097151E"/>
    <w:rsid w:val="00971C6D"/>
    <w:rsid w:val="00971DE9"/>
    <w:rsid w:val="00971F4B"/>
    <w:rsid w:val="00972107"/>
    <w:rsid w:val="00972703"/>
    <w:rsid w:val="0097292B"/>
    <w:rsid w:val="00972DA6"/>
    <w:rsid w:val="00972EFE"/>
    <w:rsid w:val="009731DE"/>
    <w:rsid w:val="0097372A"/>
    <w:rsid w:val="0097374A"/>
    <w:rsid w:val="00973F1E"/>
    <w:rsid w:val="00973F51"/>
    <w:rsid w:val="00974271"/>
    <w:rsid w:val="0097465A"/>
    <w:rsid w:val="0097478C"/>
    <w:rsid w:val="0097535A"/>
    <w:rsid w:val="00975467"/>
    <w:rsid w:val="00975846"/>
    <w:rsid w:val="00976102"/>
    <w:rsid w:val="00976511"/>
    <w:rsid w:val="0097655E"/>
    <w:rsid w:val="0097661B"/>
    <w:rsid w:val="00977AC5"/>
    <w:rsid w:val="0098180D"/>
    <w:rsid w:val="00981B93"/>
    <w:rsid w:val="0098211D"/>
    <w:rsid w:val="0098359E"/>
    <w:rsid w:val="00983ED3"/>
    <w:rsid w:val="009844A4"/>
    <w:rsid w:val="009850B5"/>
    <w:rsid w:val="0098556B"/>
    <w:rsid w:val="00985858"/>
    <w:rsid w:val="00985BFA"/>
    <w:rsid w:val="00986FE6"/>
    <w:rsid w:val="00987638"/>
    <w:rsid w:val="00987E07"/>
    <w:rsid w:val="00987EC4"/>
    <w:rsid w:val="009903E7"/>
    <w:rsid w:val="0099090E"/>
    <w:rsid w:val="00990BB1"/>
    <w:rsid w:val="00991B4E"/>
    <w:rsid w:val="00991D0B"/>
    <w:rsid w:val="009920C5"/>
    <w:rsid w:val="00992B86"/>
    <w:rsid w:val="0099317E"/>
    <w:rsid w:val="0099360F"/>
    <w:rsid w:val="00993D3F"/>
    <w:rsid w:val="00994604"/>
    <w:rsid w:val="009947C7"/>
    <w:rsid w:val="00996205"/>
    <w:rsid w:val="00996989"/>
    <w:rsid w:val="00997405"/>
    <w:rsid w:val="009977D0"/>
    <w:rsid w:val="00997DB8"/>
    <w:rsid w:val="00997DEA"/>
    <w:rsid w:val="009A0134"/>
    <w:rsid w:val="009A0151"/>
    <w:rsid w:val="009A06F3"/>
    <w:rsid w:val="009A07F7"/>
    <w:rsid w:val="009A1252"/>
    <w:rsid w:val="009A1965"/>
    <w:rsid w:val="009A2357"/>
    <w:rsid w:val="009A259E"/>
    <w:rsid w:val="009A27E6"/>
    <w:rsid w:val="009A2AE0"/>
    <w:rsid w:val="009A4EDA"/>
    <w:rsid w:val="009A571E"/>
    <w:rsid w:val="009A6297"/>
    <w:rsid w:val="009A629D"/>
    <w:rsid w:val="009A63B2"/>
    <w:rsid w:val="009A714A"/>
    <w:rsid w:val="009A74E8"/>
    <w:rsid w:val="009A7A33"/>
    <w:rsid w:val="009A7AE9"/>
    <w:rsid w:val="009A7B57"/>
    <w:rsid w:val="009B0567"/>
    <w:rsid w:val="009B058A"/>
    <w:rsid w:val="009B1A3A"/>
    <w:rsid w:val="009B1B1A"/>
    <w:rsid w:val="009B1CFD"/>
    <w:rsid w:val="009B2B6C"/>
    <w:rsid w:val="009B2BCB"/>
    <w:rsid w:val="009B2FBA"/>
    <w:rsid w:val="009B3B01"/>
    <w:rsid w:val="009B3C7F"/>
    <w:rsid w:val="009B3E83"/>
    <w:rsid w:val="009B4DD5"/>
    <w:rsid w:val="009B5162"/>
    <w:rsid w:val="009B5634"/>
    <w:rsid w:val="009B5AF5"/>
    <w:rsid w:val="009B5E85"/>
    <w:rsid w:val="009B6C9D"/>
    <w:rsid w:val="009B6F26"/>
    <w:rsid w:val="009B71C8"/>
    <w:rsid w:val="009B727F"/>
    <w:rsid w:val="009B7503"/>
    <w:rsid w:val="009B7648"/>
    <w:rsid w:val="009B7B2E"/>
    <w:rsid w:val="009C0482"/>
    <w:rsid w:val="009C0511"/>
    <w:rsid w:val="009C08D5"/>
    <w:rsid w:val="009C0ACE"/>
    <w:rsid w:val="009C162E"/>
    <w:rsid w:val="009C1C33"/>
    <w:rsid w:val="009C1E1B"/>
    <w:rsid w:val="009C3364"/>
    <w:rsid w:val="009C353C"/>
    <w:rsid w:val="009C365F"/>
    <w:rsid w:val="009C3B54"/>
    <w:rsid w:val="009C3CD6"/>
    <w:rsid w:val="009C3F67"/>
    <w:rsid w:val="009C4551"/>
    <w:rsid w:val="009C4951"/>
    <w:rsid w:val="009C54B3"/>
    <w:rsid w:val="009C56A5"/>
    <w:rsid w:val="009C56C0"/>
    <w:rsid w:val="009C5D89"/>
    <w:rsid w:val="009C65C3"/>
    <w:rsid w:val="009C66F5"/>
    <w:rsid w:val="009C690F"/>
    <w:rsid w:val="009C701E"/>
    <w:rsid w:val="009C768A"/>
    <w:rsid w:val="009C771D"/>
    <w:rsid w:val="009C7D2A"/>
    <w:rsid w:val="009D004E"/>
    <w:rsid w:val="009D0343"/>
    <w:rsid w:val="009D0721"/>
    <w:rsid w:val="009D0F11"/>
    <w:rsid w:val="009D13DC"/>
    <w:rsid w:val="009D1A41"/>
    <w:rsid w:val="009D1AD4"/>
    <w:rsid w:val="009D1E9E"/>
    <w:rsid w:val="009D2524"/>
    <w:rsid w:val="009D328D"/>
    <w:rsid w:val="009D3774"/>
    <w:rsid w:val="009D3871"/>
    <w:rsid w:val="009D44E9"/>
    <w:rsid w:val="009D54F2"/>
    <w:rsid w:val="009D7072"/>
    <w:rsid w:val="009D73E7"/>
    <w:rsid w:val="009D73F0"/>
    <w:rsid w:val="009D7A96"/>
    <w:rsid w:val="009E00E0"/>
    <w:rsid w:val="009E115F"/>
    <w:rsid w:val="009E2129"/>
    <w:rsid w:val="009E229A"/>
    <w:rsid w:val="009E27E4"/>
    <w:rsid w:val="009E2A0F"/>
    <w:rsid w:val="009E2D71"/>
    <w:rsid w:val="009E2EBE"/>
    <w:rsid w:val="009E384F"/>
    <w:rsid w:val="009E385E"/>
    <w:rsid w:val="009E3FB8"/>
    <w:rsid w:val="009E43A3"/>
    <w:rsid w:val="009E4D88"/>
    <w:rsid w:val="009E5306"/>
    <w:rsid w:val="009E56DE"/>
    <w:rsid w:val="009E58D0"/>
    <w:rsid w:val="009E63CD"/>
    <w:rsid w:val="009E67D3"/>
    <w:rsid w:val="009E69B3"/>
    <w:rsid w:val="009E6B3E"/>
    <w:rsid w:val="009E6C18"/>
    <w:rsid w:val="009E6ECC"/>
    <w:rsid w:val="009E71D6"/>
    <w:rsid w:val="009E740B"/>
    <w:rsid w:val="009E77F7"/>
    <w:rsid w:val="009E7BF8"/>
    <w:rsid w:val="009E7CAE"/>
    <w:rsid w:val="009E7D2F"/>
    <w:rsid w:val="009F0FFD"/>
    <w:rsid w:val="009F1077"/>
    <w:rsid w:val="009F1B56"/>
    <w:rsid w:val="009F20B4"/>
    <w:rsid w:val="009F212F"/>
    <w:rsid w:val="009F22D2"/>
    <w:rsid w:val="009F2344"/>
    <w:rsid w:val="009F29C4"/>
    <w:rsid w:val="009F2C8F"/>
    <w:rsid w:val="009F39DB"/>
    <w:rsid w:val="009F47A7"/>
    <w:rsid w:val="009F49A2"/>
    <w:rsid w:val="009F4BB5"/>
    <w:rsid w:val="009F4D52"/>
    <w:rsid w:val="009F54F7"/>
    <w:rsid w:val="009F58A1"/>
    <w:rsid w:val="009F68DE"/>
    <w:rsid w:val="009F69B6"/>
    <w:rsid w:val="009F6CE1"/>
    <w:rsid w:val="009F6DFE"/>
    <w:rsid w:val="009F6EAA"/>
    <w:rsid w:val="009F7060"/>
    <w:rsid w:val="009F75C3"/>
    <w:rsid w:val="009F7C47"/>
    <w:rsid w:val="00A00FC3"/>
    <w:rsid w:val="00A0154A"/>
    <w:rsid w:val="00A015C6"/>
    <w:rsid w:val="00A0178D"/>
    <w:rsid w:val="00A01BC4"/>
    <w:rsid w:val="00A020B9"/>
    <w:rsid w:val="00A02582"/>
    <w:rsid w:val="00A027C4"/>
    <w:rsid w:val="00A041AC"/>
    <w:rsid w:val="00A04736"/>
    <w:rsid w:val="00A047E4"/>
    <w:rsid w:val="00A04E00"/>
    <w:rsid w:val="00A04FFD"/>
    <w:rsid w:val="00A05303"/>
    <w:rsid w:val="00A064A0"/>
    <w:rsid w:val="00A064B8"/>
    <w:rsid w:val="00A0667B"/>
    <w:rsid w:val="00A068DC"/>
    <w:rsid w:val="00A06CD2"/>
    <w:rsid w:val="00A075B8"/>
    <w:rsid w:val="00A07624"/>
    <w:rsid w:val="00A07BE7"/>
    <w:rsid w:val="00A07C0A"/>
    <w:rsid w:val="00A10ACF"/>
    <w:rsid w:val="00A10E3D"/>
    <w:rsid w:val="00A10EB7"/>
    <w:rsid w:val="00A111B5"/>
    <w:rsid w:val="00A113D2"/>
    <w:rsid w:val="00A12FE2"/>
    <w:rsid w:val="00A13256"/>
    <w:rsid w:val="00A13339"/>
    <w:rsid w:val="00A13917"/>
    <w:rsid w:val="00A14AC0"/>
    <w:rsid w:val="00A14AC9"/>
    <w:rsid w:val="00A14FAC"/>
    <w:rsid w:val="00A1503A"/>
    <w:rsid w:val="00A161C1"/>
    <w:rsid w:val="00A2069E"/>
    <w:rsid w:val="00A20827"/>
    <w:rsid w:val="00A20D25"/>
    <w:rsid w:val="00A215DE"/>
    <w:rsid w:val="00A21ACA"/>
    <w:rsid w:val="00A21EDE"/>
    <w:rsid w:val="00A21F43"/>
    <w:rsid w:val="00A22457"/>
    <w:rsid w:val="00A22BB1"/>
    <w:rsid w:val="00A23AA9"/>
    <w:rsid w:val="00A24A06"/>
    <w:rsid w:val="00A24BD5"/>
    <w:rsid w:val="00A24F97"/>
    <w:rsid w:val="00A25D5D"/>
    <w:rsid w:val="00A2668C"/>
    <w:rsid w:val="00A27247"/>
    <w:rsid w:val="00A27B88"/>
    <w:rsid w:val="00A27E5B"/>
    <w:rsid w:val="00A27FEF"/>
    <w:rsid w:val="00A3011C"/>
    <w:rsid w:val="00A30400"/>
    <w:rsid w:val="00A30EC1"/>
    <w:rsid w:val="00A30EE8"/>
    <w:rsid w:val="00A30FDC"/>
    <w:rsid w:val="00A3108E"/>
    <w:rsid w:val="00A31B23"/>
    <w:rsid w:val="00A31C8D"/>
    <w:rsid w:val="00A31DBC"/>
    <w:rsid w:val="00A328C4"/>
    <w:rsid w:val="00A32A09"/>
    <w:rsid w:val="00A32A1A"/>
    <w:rsid w:val="00A32CFB"/>
    <w:rsid w:val="00A33164"/>
    <w:rsid w:val="00A334F4"/>
    <w:rsid w:val="00A33D81"/>
    <w:rsid w:val="00A345F4"/>
    <w:rsid w:val="00A3481D"/>
    <w:rsid w:val="00A35377"/>
    <w:rsid w:val="00A35542"/>
    <w:rsid w:val="00A3560B"/>
    <w:rsid w:val="00A35970"/>
    <w:rsid w:val="00A364CA"/>
    <w:rsid w:val="00A3651F"/>
    <w:rsid w:val="00A36C86"/>
    <w:rsid w:val="00A37513"/>
    <w:rsid w:val="00A37743"/>
    <w:rsid w:val="00A4028B"/>
    <w:rsid w:val="00A40900"/>
    <w:rsid w:val="00A40BB6"/>
    <w:rsid w:val="00A41299"/>
    <w:rsid w:val="00A4147D"/>
    <w:rsid w:val="00A41BC5"/>
    <w:rsid w:val="00A41FD4"/>
    <w:rsid w:val="00A42861"/>
    <w:rsid w:val="00A4296E"/>
    <w:rsid w:val="00A42ECF"/>
    <w:rsid w:val="00A434C2"/>
    <w:rsid w:val="00A43552"/>
    <w:rsid w:val="00A43B9B"/>
    <w:rsid w:val="00A441A2"/>
    <w:rsid w:val="00A45BAB"/>
    <w:rsid w:val="00A45E76"/>
    <w:rsid w:val="00A465A6"/>
    <w:rsid w:val="00A47532"/>
    <w:rsid w:val="00A4768A"/>
    <w:rsid w:val="00A508E0"/>
    <w:rsid w:val="00A50902"/>
    <w:rsid w:val="00A50C5C"/>
    <w:rsid w:val="00A50CE8"/>
    <w:rsid w:val="00A51F65"/>
    <w:rsid w:val="00A52138"/>
    <w:rsid w:val="00A52562"/>
    <w:rsid w:val="00A5293C"/>
    <w:rsid w:val="00A52F3B"/>
    <w:rsid w:val="00A5338C"/>
    <w:rsid w:val="00A534FD"/>
    <w:rsid w:val="00A53D94"/>
    <w:rsid w:val="00A53ED1"/>
    <w:rsid w:val="00A54083"/>
    <w:rsid w:val="00A54471"/>
    <w:rsid w:val="00A546F2"/>
    <w:rsid w:val="00A54753"/>
    <w:rsid w:val="00A54BEA"/>
    <w:rsid w:val="00A54EA9"/>
    <w:rsid w:val="00A550F3"/>
    <w:rsid w:val="00A555D7"/>
    <w:rsid w:val="00A55CD3"/>
    <w:rsid w:val="00A57CA8"/>
    <w:rsid w:val="00A605EB"/>
    <w:rsid w:val="00A60FEF"/>
    <w:rsid w:val="00A60FFB"/>
    <w:rsid w:val="00A613B2"/>
    <w:rsid w:val="00A61AA4"/>
    <w:rsid w:val="00A61E2B"/>
    <w:rsid w:val="00A61EE4"/>
    <w:rsid w:val="00A61F71"/>
    <w:rsid w:val="00A62377"/>
    <w:rsid w:val="00A623F5"/>
    <w:rsid w:val="00A62427"/>
    <w:rsid w:val="00A62585"/>
    <w:rsid w:val="00A62B36"/>
    <w:rsid w:val="00A62FC6"/>
    <w:rsid w:val="00A634CE"/>
    <w:rsid w:val="00A6352F"/>
    <w:rsid w:val="00A636C2"/>
    <w:rsid w:val="00A63751"/>
    <w:rsid w:val="00A6378E"/>
    <w:rsid w:val="00A644C4"/>
    <w:rsid w:val="00A64735"/>
    <w:rsid w:val="00A64764"/>
    <w:rsid w:val="00A64E93"/>
    <w:rsid w:val="00A64F2C"/>
    <w:rsid w:val="00A64F52"/>
    <w:rsid w:val="00A6526F"/>
    <w:rsid w:val="00A656EC"/>
    <w:rsid w:val="00A65BCB"/>
    <w:rsid w:val="00A65CD9"/>
    <w:rsid w:val="00A6652D"/>
    <w:rsid w:val="00A679B1"/>
    <w:rsid w:val="00A67C46"/>
    <w:rsid w:val="00A67D5E"/>
    <w:rsid w:val="00A7096E"/>
    <w:rsid w:val="00A70CCE"/>
    <w:rsid w:val="00A71C5F"/>
    <w:rsid w:val="00A72882"/>
    <w:rsid w:val="00A72885"/>
    <w:rsid w:val="00A72AF9"/>
    <w:rsid w:val="00A732E1"/>
    <w:rsid w:val="00A7330D"/>
    <w:rsid w:val="00A74C85"/>
    <w:rsid w:val="00A74F1D"/>
    <w:rsid w:val="00A751BC"/>
    <w:rsid w:val="00A75261"/>
    <w:rsid w:val="00A7601C"/>
    <w:rsid w:val="00A766FA"/>
    <w:rsid w:val="00A767AF"/>
    <w:rsid w:val="00A76A27"/>
    <w:rsid w:val="00A76B6C"/>
    <w:rsid w:val="00A77659"/>
    <w:rsid w:val="00A77E40"/>
    <w:rsid w:val="00A80D52"/>
    <w:rsid w:val="00A8113E"/>
    <w:rsid w:val="00A814E0"/>
    <w:rsid w:val="00A81718"/>
    <w:rsid w:val="00A82249"/>
    <w:rsid w:val="00A825A9"/>
    <w:rsid w:val="00A82762"/>
    <w:rsid w:val="00A82EFF"/>
    <w:rsid w:val="00A83239"/>
    <w:rsid w:val="00A8356C"/>
    <w:rsid w:val="00A83592"/>
    <w:rsid w:val="00A83E29"/>
    <w:rsid w:val="00A83F53"/>
    <w:rsid w:val="00A8484F"/>
    <w:rsid w:val="00A8493A"/>
    <w:rsid w:val="00A84BBB"/>
    <w:rsid w:val="00A84CCA"/>
    <w:rsid w:val="00A85144"/>
    <w:rsid w:val="00A852DF"/>
    <w:rsid w:val="00A86872"/>
    <w:rsid w:val="00A86E1E"/>
    <w:rsid w:val="00A87A79"/>
    <w:rsid w:val="00A91612"/>
    <w:rsid w:val="00A916B4"/>
    <w:rsid w:val="00A923A5"/>
    <w:rsid w:val="00A9303F"/>
    <w:rsid w:val="00A93E6C"/>
    <w:rsid w:val="00A93F17"/>
    <w:rsid w:val="00A94B69"/>
    <w:rsid w:val="00A9505A"/>
    <w:rsid w:val="00A9513B"/>
    <w:rsid w:val="00A953CF"/>
    <w:rsid w:val="00A95A60"/>
    <w:rsid w:val="00A9691B"/>
    <w:rsid w:val="00A97256"/>
    <w:rsid w:val="00A97E1A"/>
    <w:rsid w:val="00AA0109"/>
    <w:rsid w:val="00AA02E6"/>
    <w:rsid w:val="00AA094E"/>
    <w:rsid w:val="00AA0A41"/>
    <w:rsid w:val="00AA0C52"/>
    <w:rsid w:val="00AA0D75"/>
    <w:rsid w:val="00AA0DD1"/>
    <w:rsid w:val="00AA102E"/>
    <w:rsid w:val="00AA11B8"/>
    <w:rsid w:val="00AA161E"/>
    <w:rsid w:val="00AA18DC"/>
    <w:rsid w:val="00AA1EDC"/>
    <w:rsid w:val="00AA22BB"/>
    <w:rsid w:val="00AA2426"/>
    <w:rsid w:val="00AA2BB3"/>
    <w:rsid w:val="00AA34CD"/>
    <w:rsid w:val="00AA3856"/>
    <w:rsid w:val="00AA394C"/>
    <w:rsid w:val="00AA45E0"/>
    <w:rsid w:val="00AA4958"/>
    <w:rsid w:val="00AA5368"/>
    <w:rsid w:val="00AA5BF6"/>
    <w:rsid w:val="00AA68F4"/>
    <w:rsid w:val="00AA6ABE"/>
    <w:rsid w:val="00AA6AE4"/>
    <w:rsid w:val="00AA7743"/>
    <w:rsid w:val="00AB03A4"/>
    <w:rsid w:val="00AB06B1"/>
    <w:rsid w:val="00AB0B04"/>
    <w:rsid w:val="00AB1016"/>
    <w:rsid w:val="00AB13ED"/>
    <w:rsid w:val="00AB16CF"/>
    <w:rsid w:val="00AB2467"/>
    <w:rsid w:val="00AB2AA0"/>
    <w:rsid w:val="00AB3823"/>
    <w:rsid w:val="00AB3F44"/>
    <w:rsid w:val="00AB4170"/>
    <w:rsid w:val="00AB42C9"/>
    <w:rsid w:val="00AB4352"/>
    <w:rsid w:val="00AB465A"/>
    <w:rsid w:val="00AB4B36"/>
    <w:rsid w:val="00AB4E66"/>
    <w:rsid w:val="00AB4FAF"/>
    <w:rsid w:val="00AB505C"/>
    <w:rsid w:val="00AB518F"/>
    <w:rsid w:val="00AB5571"/>
    <w:rsid w:val="00AB5FE6"/>
    <w:rsid w:val="00AB6255"/>
    <w:rsid w:val="00AB6450"/>
    <w:rsid w:val="00AB6C3D"/>
    <w:rsid w:val="00AC002C"/>
    <w:rsid w:val="00AC01D3"/>
    <w:rsid w:val="00AC0642"/>
    <w:rsid w:val="00AC0A6C"/>
    <w:rsid w:val="00AC0B30"/>
    <w:rsid w:val="00AC1319"/>
    <w:rsid w:val="00AC15DC"/>
    <w:rsid w:val="00AC2579"/>
    <w:rsid w:val="00AC265B"/>
    <w:rsid w:val="00AC27A3"/>
    <w:rsid w:val="00AC300C"/>
    <w:rsid w:val="00AC35B5"/>
    <w:rsid w:val="00AC3C45"/>
    <w:rsid w:val="00AC3F7F"/>
    <w:rsid w:val="00AC401C"/>
    <w:rsid w:val="00AC48C7"/>
    <w:rsid w:val="00AC4A07"/>
    <w:rsid w:val="00AC4BC9"/>
    <w:rsid w:val="00AC584F"/>
    <w:rsid w:val="00AC5B37"/>
    <w:rsid w:val="00AC621D"/>
    <w:rsid w:val="00AC6286"/>
    <w:rsid w:val="00AC7B5B"/>
    <w:rsid w:val="00AC7F17"/>
    <w:rsid w:val="00AC7F6A"/>
    <w:rsid w:val="00AD0A33"/>
    <w:rsid w:val="00AD0C69"/>
    <w:rsid w:val="00AD1339"/>
    <w:rsid w:val="00AD1594"/>
    <w:rsid w:val="00AD266B"/>
    <w:rsid w:val="00AD28A1"/>
    <w:rsid w:val="00AD3079"/>
    <w:rsid w:val="00AD3149"/>
    <w:rsid w:val="00AD3542"/>
    <w:rsid w:val="00AD38B8"/>
    <w:rsid w:val="00AD3B2F"/>
    <w:rsid w:val="00AD405D"/>
    <w:rsid w:val="00AD44C8"/>
    <w:rsid w:val="00AD5212"/>
    <w:rsid w:val="00AD5A1B"/>
    <w:rsid w:val="00AD5F83"/>
    <w:rsid w:val="00AD66CC"/>
    <w:rsid w:val="00AD67A3"/>
    <w:rsid w:val="00AD6B36"/>
    <w:rsid w:val="00AE0350"/>
    <w:rsid w:val="00AE03F1"/>
    <w:rsid w:val="00AE17C0"/>
    <w:rsid w:val="00AE1A2E"/>
    <w:rsid w:val="00AE1E5E"/>
    <w:rsid w:val="00AE234E"/>
    <w:rsid w:val="00AE23CA"/>
    <w:rsid w:val="00AE2A32"/>
    <w:rsid w:val="00AE33F4"/>
    <w:rsid w:val="00AE37FC"/>
    <w:rsid w:val="00AE3AD1"/>
    <w:rsid w:val="00AE642A"/>
    <w:rsid w:val="00AE68C7"/>
    <w:rsid w:val="00AE6B44"/>
    <w:rsid w:val="00AE7435"/>
    <w:rsid w:val="00AE7762"/>
    <w:rsid w:val="00AE790E"/>
    <w:rsid w:val="00AE7F65"/>
    <w:rsid w:val="00AF0726"/>
    <w:rsid w:val="00AF0984"/>
    <w:rsid w:val="00AF09E2"/>
    <w:rsid w:val="00AF10A5"/>
    <w:rsid w:val="00AF112E"/>
    <w:rsid w:val="00AF1268"/>
    <w:rsid w:val="00AF179C"/>
    <w:rsid w:val="00AF1A90"/>
    <w:rsid w:val="00AF1E62"/>
    <w:rsid w:val="00AF2452"/>
    <w:rsid w:val="00AF24C4"/>
    <w:rsid w:val="00AF2665"/>
    <w:rsid w:val="00AF33E3"/>
    <w:rsid w:val="00AF34F5"/>
    <w:rsid w:val="00AF3C8F"/>
    <w:rsid w:val="00AF3E93"/>
    <w:rsid w:val="00AF3EDE"/>
    <w:rsid w:val="00AF3F9F"/>
    <w:rsid w:val="00AF47DE"/>
    <w:rsid w:val="00AF4D67"/>
    <w:rsid w:val="00AF4DB9"/>
    <w:rsid w:val="00AF59A1"/>
    <w:rsid w:val="00AF5E42"/>
    <w:rsid w:val="00AF60A2"/>
    <w:rsid w:val="00AF6507"/>
    <w:rsid w:val="00AF7226"/>
    <w:rsid w:val="00AF7609"/>
    <w:rsid w:val="00AF7F95"/>
    <w:rsid w:val="00B0013E"/>
    <w:rsid w:val="00B00E33"/>
    <w:rsid w:val="00B01404"/>
    <w:rsid w:val="00B01605"/>
    <w:rsid w:val="00B01CD8"/>
    <w:rsid w:val="00B01F79"/>
    <w:rsid w:val="00B0257E"/>
    <w:rsid w:val="00B02E91"/>
    <w:rsid w:val="00B02EC6"/>
    <w:rsid w:val="00B0338B"/>
    <w:rsid w:val="00B038DA"/>
    <w:rsid w:val="00B04270"/>
    <w:rsid w:val="00B046D3"/>
    <w:rsid w:val="00B048FF"/>
    <w:rsid w:val="00B04D11"/>
    <w:rsid w:val="00B050F3"/>
    <w:rsid w:val="00B05611"/>
    <w:rsid w:val="00B066F3"/>
    <w:rsid w:val="00B068A3"/>
    <w:rsid w:val="00B06B10"/>
    <w:rsid w:val="00B06E75"/>
    <w:rsid w:val="00B0757C"/>
    <w:rsid w:val="00B07EDF"/>
    <w:rsid w:val="00B109B9"/>
    <w:rsid w:val="00B111E9"/>
    <w:rsid w:val="00B12966"/>
    <w:rsid w:val="00B12BEC"/>
    <w:rsid w:val="00B135AC"/>
    <w:rsid w:val="00B13C06"/>
    <w:rsid w:val="00B141C9"/>
    <w:rsid w:val="00B141DB"/>
    <w:rsid w:val="00B14526"/>
    <w:rsid w:val="00B1469F"/>
    <w:rsid w:val="00B14C37"/>
    <w:rsid w:val="00B1534E"/>
    <w:rsid w:val="00B153AE"/>
    <w:rsid w:val="00B1556F"/>
    <w:rsid w:val="00B15967"/>
    <w:rsid w:val="00B15F5B"/>
    <w:rsid w:val="00B163C3"/>
    <w:rsid w:val="00B165F7"/>
    <w:rsid w:val="00B16BDA"/>
    <w:rsid w:val="00B174C6"/>
    <w:rsid w:val="00B17FBE"/>
    <w:rsid w:val="00B205C5"/>
    <w:rsid w:val="00B20A71"/>
    <w:rsid w:val="00B20F69"/>
    <w:rsid w:val="00B211FF"/>
    <w:rsid w:val="00B21979"/>
    <w:rsid w:val="00B21A51"/>
    <w:rsid w:val="00B21BDB"/>
    <w:rsid w:val="00B22791"/>
    <w:rsid w:val="00B22D3E"/>
    <w:rsid w:val="00B23F95"/>
    <w:rsid w:val="00B24104"/>
    <w:rsid w:val="00B2477E"/>
    <w:rsid w:val="00B24A23"/>
    <w:rsid w:val="00B24BC6"/>
    <w:rsid w:val="00B2529A"/>
    <w:rsid w:val="00B25C90"/>
    <w:rsid w:val="00B25CE3"/>
    <w:rsid w:val="00B25CF3"/>
    <w:rsid w:val="00B25D17"/>
    <w:rsid w:val="00B25EC7"/>
    <w:rsid w:val="00B26D67"/>
    <w:rsid w:val="00B26EB2"/>
    <w:rsid w:val="00B27C0E"/>
    <w:rsid w:val="00B3038B"/>
    <w:rsid w:val="00B3084E"/>
    <w:rsid w:val="00B30B5F"/>
    <w:rsid w:val="00B30ED5"/>
    <w:rsid w:val="00B312DE"/>
    <w:rsid w:val="00B31AEA"/>
    <w:rsid w:val="00B321CA"/>
    <w:rsid w:val="00B32423"/>
    <w:rsid w:val="00B32452"/>
    <w:rsid w:val="00B32639"/>
    <w:rsid w:val="00B32668"/>
    <w:rsid w:val="00B32741"/>
    <w:rsid w:val="00B32D71"/>
    <w:rsid w:val="00B32E65"/>
    <w:rsid w:val="00B33074"/>
    <w:rsid w:val="00B333E0"/>
    <w:rsid w:val="00B334C1"/>
    <w:rsid w:val="00B33AC2"/>
    <w:rsid w:val="00B348CF"/>
    <w:rsid w:val="00B349D8"/>
    <w:rsid w:val="00B34D1A"/>
    <w:rsid w:val="00B354A0"/>
    <w:rsid w:val="00B35545"/>
    <w:rsid w:val="00B357CE"/>
    <w:rsid w:val="00B35AEF"/>
    <w:rsid w:val="00B365C6"/>
    <w:rsid w:val="00B36DAD"/>
    <w:rsid w:val="00B36EE1"/>
    <w:rsid w:val="00B36FC3"/>
    <w:rsid w:val="00B37068"/>
    <w:rsid w:val="00B3710F"/>
    <w:rsid w:val="00B37ADE"/>
    <w:rsid w:val="00B37C41"/>
    <w:rsid w:val="00B404CA"/>
    <w:rsid w:val="00B40911"/>
    <w:rsid w:val="00B40A57"/>
    <w:rsid w:val="00B41457"/>
    <w:rsid w:val="00B427F7"/>
    <w:rsid w:val="00B42B69"/>
    <w:rsid w:val="00B43188"/>
    <w:rsid w:val="00B4394D"/>
    <w:rsid w:val="00B43C63"/>
    <w:rsid w:val="00B44860"/>
    <w:rsid w:val="00B45470"/>
    <w:rsid w:val="00B4551A"/>
    <w:rsid w:val="00B46B15"/>
    <w:rsid w:val="00B4762E"/>
    <w:rsid w:val="00B47CA0"/>
    <w:rsid w:val="00B47E39"/>
    <w:rsid w:val="00B47F59"/>
    <w:rsid w:val="00B47FF5"/>
    <w:rsid w:val="00B500BF"/>
    <w:rsid w:val="00B5055B"/>
    <w:rsid w:val="00B50BDC"/>
    <w:rsid w:val="00B50C34"/>
    <w:rsid w:val="00B50CB9"/>
    <w:rsid w:val="00B50F6E"/>
    <w:rsid w:val="00B510D4"/>
    <w:rsid w:val="00B5164E"/>
    <w:rsid w:val="00B51A6B"/>
    <w:rsid w:val="00B51DE2"/>
    <w:rsid w:val="00B52F7A"/>
    <w:rsid w:val="00B538DD"/>
    <w:rsid w:val="00B538E0"/>
    <w:rsid w:val="00B54558"/>
    <w:rsid w:val="00B54593"/>
    <w:rsid w:val="00B546B3"/>
    <w:rsid w:val="00B55003"/>
    <w:rsid w:val="00B55412"/>
    <w:rsid w:val="00B554A1"/>
    <w:rsid w:val="00B560A4"/>
    <w:rsid w:val="00B5648B"/>
    <w:rsid w:val="00B56600"/>
    <w:rsid w:val="00B570F5"/>
    <w:rsid w:val="00B576C7"/>
    <w:rsid w:val="00B578C8"/>
    <w:rsid w:val="00B57A4D"/>
    <w:rsid w:val="00B57B1F"/>
    <w:rsid w:val="00B6058F"/>
    <w:rsid w:val="00B60F3E"/>
    <w:rsid w:val="00B618D4"/>
    <w:rsid w:val="00B61D8D"/>
    <w:rsid w:val="00B62769"/>
    <w:rsid w:val="00B62C86"/>
    <w:rsid w:val="00B62DF5"/>
    <w:rsid w:val="00B6307D"/>
    <w:rsid w:val="00B63681"/>
    <w:rsid w:val="00B63FE8"/>
    <w:rsid w:val="00B6516D"/>
    <w:rsid w:val="00B65B5C"/>
    <w:rsid w:val="00B663B2"/>
    <w:rsid w:val="00B66CA4"/>
    <w:rsid w:val="00B67539"/>
    <w:rsid w:val="00B67B0A"/>
    <w:rsid w:val="00B67FCF"/>
    <w:rsid w:val="00B7025C"/>
    <w:rsid w:val="00B706EB"/>
    <w:rsid w:val="00B70CDD"/>
    <w:rsid w:val="00B70E3A"/>
    <w:rsid w:val="00B72005"/>
    <w:rsid w:val="00B72089"/>
    <w:rsid w:val="00B72111"/>
    <w:rsid w:val="00B7242E"/>
    <w:rsid w:val="00B729B5"/>
    <w:rsid w:val="00B73558"/>
    <w:rsid w:val="00B739A9"/>
    <w:rsid w:val="00B74196"/>
    <w:rsid w:val="00B7432B"/>
    <w:rsid w:val="00B747F6"/>
    <w:rsid w:val="00B74EA3"/>
    <w:rsid w:val="00B74F54"/>
    <w:rsid w:val="00B75288"/>
    <w:rsid w:val="00B7535C"/>
    <w:rsid w:val="00B757FF"/>
    <w:rsid w:val="00B76792"/>
    <w:rsid w:val="00B767ED"/>
    <w:rsid w:val="00B76F2D"/>
    <w:rsid w:val="00B77149"/>
    <w:rsid w:val="00B776E7"/>
    <w:rsid w:val="00B77DB3"/>
    <w:rsid w:val="00B8081D"/>
    <w:rsid w:val="00B809AE"/>
    <w:rsid w:val="00B80AA4"/>
    <w:rsid w:val="00B80C81"/>
    <w:rsid w:val="00B80F33"/>
    <w:rsid w:val="00B813C1"/>
    <w:rsid w:val="00B8186F"/>
    <w:rsid w:val="00B81D6B"/>
    <w:rsid w:val="00B820A3"/>
    <w:rsid w:val="00B8224D"/>
    <w:rsid w:val="00B82E87"/>
    <w:rsid w:val="00B82FA4"/>
    <w:rsid w:val="00B8347A"/>
    <w:rsid w:val="00B835EC"/>
    <w:rsid w:val="00B836D4"/>
    <w:rsid w:val="00B855BF"/>
    <w:rsid w:val="00B85656"/>
    <w:rsid w:val="00B858A3"/>
    <w:rsid w:val="00B85D33"/>
    <w:rsid w:val="00B8632D"/>
    <w:rsid w:val="00B866FB"/>
    <w:rsid w:val="00B908A8"/>
    <w:rsid w:val="00B90E24"/>
    <w:rsid w:val="00B91249"/>
    <w:rsid w:val="00B91E68"/>
    <w:rsid w:val="00B92154"/>
    <w:rsid w:val="00B923F4"/>
    <w:rsid w:val="00B926DA"/>
    <w:rsid w:val="00B92D2D"/>
    <w:rsid w:val="00B92DED"/>
    <w:rsid w:val="00B92DF0"/>
    <w:rsid w:val="00B9307B"/>
    <w:rsid w:val="00B9314B"/>
    <w:rsid w:val="00B93399"/>
    <w:rsid w:val="00B93974"/>
    <w:rsid w:val="00B93A16"/>
    <w:rsid w:val="00B942F0"/>
    <w:rsid w:val="00B94F12"/>
    <w:rsid w:val="00B950E2"/>
    <w:rsid w:val="00B953AE"/>
    <w:rsid w:val="00B95712"/>
    <w:rsid w:val="00B95729"/>
    <w:rsid w:val="00B9585C"/>
    <w:rsid w:val="00B96274"/>
    <w:rsid w:val="00B964B3"/>
    <w:rsid w:val="00B9664A"/>
    <w:rsid w:val="00B96BBD"/>
    <w:rsid w:val="00B96DFD"/>
    <w:rsid w:val="00B97C00"/>
    <w:rsid w:val="00BA01E8"/>
    <w:rsid w:val="00BA0809"/>
    <w:rsid w:val="00BA0C4C"/>
    <w:rsid w:val="00BA1419"/>
    <w:rsid w:val="00BA15D7"/>
    <w:rsid w:val="00BA1C53"/>
    <w:rsid w:val="00BA1EBB"/>
    <w:rsid w:val="00BA24F5"/>
    <w:rsid w:val="00BA2C81"/>
    <w:rsid w:val="00BA390E"/>
    <w:rsid w:val="00BA3A1C"/>
    <w:rsid w:val="00BA4500"/>
    <w:rsid w:val="00BA45F8"/>
    <w:rsid w:val="00BA4770"/>
    <w:rsid w:val="00BA50F1"/>
    <w:rsid w:val="00BA5336"/>
    <w:rsid w:val="00BA623C"/>
    <w:rsid w:val="00BA6774"/>
    <w:rsid w:val="00BA6984"/>
    <w:rsid w:val="00BA71B3"/>
    <w:rsid w:val="00BA74F5"/>
    <w:rsid w:val="00BB0043"/>
    <w:rsid w:val="00BB06CE"/>
    <w:rsid w:val="00BB0AEE"/>
    <w:rsid w:val="00BB0D30"/>
    <w:rsid w:val="00BB0EE6"/>
    <w:rsid w:val="00BB146A"/>
    <w:rsid w:val="00BB148A"/>
    <w:rsid w:val="00BB1677"/>
    <w:rsid w:val="00BB19D5"/>
    <w:rsid w:val="00BB24EA"/>
    <w:rsid w:val="00BB2BA6"/>
    <w:rsid w:val="00BB2CCB"/>
    <w:rsid w:val="00BB2CFE"/>
    <w:rsid w:val="00BB2F20"/>
    <w:rsid w:val="00BB3054"/>
    <w:rsid w:val="00BB329B"/>
    <w:rsid w:val="00BB35CA"/>
    <w:rsid w:val="00BB3824"/>
    <w:rsid w:val="00BB4560"/>
    <w:rsid w:val="00BB460B"/>
    <w:rsid w:val="00BB4C0E"/>
    <w:rsid w:val="00BB4C87"/>
    <w:rsid w:val="00BB5AD1"/>
    <w:rsid w:val="00BB5AE0"/>
    <w:rsid w:val="00BB5D64"/>
    <w:rsid w:val="00BB5EC8"/>
    <w:rsid w:val="00BB62C4"/>
    <w:rsid w:val="00BB6A1F"/>
    <w:rsid w:val="00BB6B2D"/>
    <w:rsid w:val="00BB75BA"/>
    <w:rsid w:val="00BB77EB"/>
    <w:rsid w:val="00BB7ADE"/>
    <w:rsid w:val="00BC018B"/>
    <w:rsid w:val="00BC0251"/>
    <w:rsid w:val="00BC057F"/>
    <w:rsid w:val="00BC1461"/>
    <w:rsid w:val="00BC195F"/>
    <w:rsid w:val="00BC1E93"/>
    <w:rsid w:val="00BC23DE"/>
    <w:rsid w:val="00BC279F"/>
    <w:rsid w:val="00BC2BBD"/>
    <w:rsid w:val="00BC2DFB"/>
    <w:rsid w:val="00BC2FEA"/>
    <w:rsid w:val="00BC3830"/>
    <w:rsid w:val="00BC3DEB"/>
    <w:rsid w:val="00BC4096"/>
    <w:rsid w:val="00BC44B0"/>
    <w:rsid w:val="00BC4A1D"/>
    <w:rsid w:val="00BC4B8A"/>
    <w:rsid w:val="00BC4BBA"/>
    <w:rsid w:val="00BC4FF6"/>
    <w:rsid w:val="00BC5656"/>
    <w:rsid w:val="00BC6005"/>
    <w:rsid w:val="00BC608B"/>
    <w:rsid w:val="00BC60BA"/>
    <w:rsid w:val="00BC6D5A"/>
    <w:rsid w:val="00BC6E8D"/>
    <w:rsid w:val="00BC70E1"/>
    <w:rsid w:val="00BC730E"/>
    <w:rsid w:val="00BC78B9"/>
    <w:rsid w:val="00BC7B73"/>
    <w:rsid w:val="00BD0AB9"/>
    <w:rsid w:val="00BD0ECD"/>
    <w:rsid w:val="00BD12C1"/>
    <w:rsid w:val="00BD14E6"/>
    <w:rsid w:val="00BD1D70"/>
    <w:rsid w:val="00BD22C8"/>
    <w:rsid w:val="00BD2528"/>
    <w:rsid w:val="00BD292C"/>
    <w:rsid w:val="00BD29EC"/>
    <w:rsid w:val="00BD2CFF"/>
    <w:rsid w:val="00BD2D4F"/>
    <w:rsid w:val="00BD326F"/>
    <w:rsid w:val="00BD34C0"/>
    <w:rsid w:val="00BD354A"/>
    <w:rsid w:val="00BD3A88"/>
    <w:rsid w:val="00BD4C9A"/>
    <w:rsid w:val="00BD4E33"/>
    <w:rsid w:val="00BD5318"/>
    <w:rsid w:val="00BD5908"/>
    <w:rsid w:val="00BD598E"/>
    <w:rsid w:val="00BD6638"/>
    <w:rsid w:val="00BD72BF"/>
    <w:rsid w:val="00BD7C91"/>
    <w:rsid w:val="00BE0119"/>
    <w:rsid w:val="00BE0A0A"/>
    <w:rsid w:val="00BE0B30"/>
    <w:rsid w:val="00BE0B3A"/>
    <w:rsid w:val="00BE22B1"/>
    <w:rsid w:val="00BE22C0"/>
    <w:rsid w:val="00BE2BEA"/>
    <w:rsid w:val="00BE3265"/>
    <w:rsid w:val="00BE3782"/>
    <w:rsid w:val="00BE4F2B"/>
    <w:rsid w:val="00BE5A44"/>
    <w:rsid w:val="00BE5BB7"/>
    <w:rsid w:val="00BE6015"/>
    <w:rsid w:val="00BE60E0"/>
    <w:rsid w:val="00BE6188"/>
    <w:rsid w:val="00BE6AC1"/>
    <w:rsid w:val="00BE6F75"/>
    <w:rsid w:val="00BE70FB"/>
    <w:rsid w:val="00BE71B2"/>
    <w:rsid w:val="00BE7515"/>
    <w:rsid w:val="00BE7649"/>
    <w:rsid w:val="00BE79D8"/>
    <w:rsid w:val="00BE7ACB"/>
    <w:rsid w:val="00BF0432"/>
    <w:rsid w:val="00BF0459"/>
    <w:rsid w:val="00BF0E61"/>
    <w:rsid w:val="00BF11E3"/>
    <w:rsid w:val="00BF14A1"/>
    <w:rsid w:val="00BF16DD"/>
    <w:rsid w:val="00BF1810"/>
    <w:rsid w:val="00BF1949"/>
    <w:rsid w:val="00BF1E18"/>
    <w:rsid w:val="00BF2283"/>
    <w:rsid w:val="00BF25F7"/>
    <w:rsid w:val="00BF2FAE"/>
    <w:rsid w:val="00BF3A56"/>
    <w:rsid w:val="00BF3BB3"/>
    <w:rsid w:val="00BF3F15"/>
    <w:rsid w:val="00BF46D8"/>
    <w:rsid w:val="00BF4FA4"/>
    <w:rsid w:val="00BF573A"/>
    <w:rsid w:val="00BF66DD"/>
    <w:rsid w:val="00BF69D8"/>
    <w:rsid w:val="00BF71F6"/>
    <w:rsid w:val="00C003AD"/>
    <w:rsid w:val="00C00880"/>
    <w:rsid w:val="00C00F7F"/>
    <w:rsid w:val="00C01F04"/>
    <w:rsid w:val="00C02A87"/>
    <w:rsid w:val="00C0328E"/>
    <w:rsid w:val="00C0329A"/>
    <w:rsid w:val="00C032A8"/>
    <w:rsid w:val="00C0367A"/>
    <w:rsid w:val="00C03947"/>
    <w:rsid w:val="00C03C89"/>
    <w:rsid w:val="00C03D4A"/>
    <w:rsid w:val="00C03D6E"/>
    <w:rsid w:val="00C0405F"/>
    <w:rsid w:val="00C0448C"/>
    <w:rsid w:val="00C04717"/>
    <w:rsid w:val="00C04FC0"/>
    <w:rsid w:val="00C052AC"/>
    <w:rsid w:val="00C05D4E"/>
    <w:rsid w:val="00C062F8"/>
    <w:rsid w:val="00C06426"/>
    <w:rsid w:val="00C06B3E"/>
    <w:rsid w:val="00C06E19"/>
    <w:rsid w:val="00C10340"/>
    <w:rsid w:val="00C105D7"/>
    <w:rsid w:val="00C1068A"/>
    <w:rsid w:val="00C10BD3"/>
    <w:rsid w:val="00C11188"/>
    <w:rsid w:val="00C111D2"/>
    <w:rsid w:val="00C11A00"/>
    <w:rsid w:val="00C11AEA"/>
    <w:rsid w:val="00C13356"/>
    <w:rsid w:val="00C1394D"/>
    <w:rsid w:val="00C14B98"/>
    <w:rsid w:val="00C153D6"/>
    <w:rsid w:val="00C15930"/>
    <w:rsid w:val="00C15A65"/>
    <w:rsid w:val="00C15C2B"/>
    <w:rsid w:val="00C16655"/>
    <w:rsid w:val="00C16F1C"/>
    <w:rsid w:val="00C20047"/>
    <w:rsid w:val="00C2031D"/>
    <w:rsid w:val="00C20A40"/>
    <w:rsid w:val="00C20FCA"/>
    <w:rsid w:val="00C21955"/>
    <w:rsid w:val="00C21E64"/>
    <w:rsid w:val="00C21F5C"/>
    <w:rsid w:val="00C22294"/>
    <w:rsid w:val="00C224F7"/>
    <w:rsid w:val="00C225D3"/>
    <w:rsid w:val="00C22820"/>
    <w:rsid w:val="00C22DF2"/>
    <w:rsid w:val="00C233FF"/>
    <w:rsid w:val="00C2466E"/>
    <w:rsid w:val="00C246C2"/>
    <w:rsid w:val="00C2489B"/>
    <w:rsid w:val="00C24922"/>
    <w:rsid w:val="00C257B8"/>
    <w:rsid w:val="00C25BDE"/>
    <w:rsid w:val="00C264B9"/>
    <w:rsid w:val="00C2680D"/>
    <w:rsid w:val="00C26BC2"/>
    <w:rsid w:val="00C26D6A"/>
    <w:rsid w:val="00C27505"/>
    <w:rsid w:val="00C27FED"/>
    <w:rsid w:val="00C30285"/>
    <w:rsid w:val="00C30947"/>
    <w:rsid w:val="00C30B37"/>
    <w:rsid w:val="00C30BF9"/>
    <w:rsid w:val="00C30E37"/>
    <w:rsid w:val="00C30F94"/>
    <w:rsid w:val="00C32773"/>
    <w:rsid w:val="00C32961"/>
    <w:rsid w:val="00C32FDC"/>
    <w:rsid w:val="00C33D33"/>
    <w:rsid w:val="00C342C0"/>
    <w:rsid w:val="00C34918"/>
    <w:rsid w:val="00C349E5"/>
    <w:rsid w:val="00C34B62"/>
    <w:rsid w:val="00C353CA"/>
    <w:rsid w:val="00C355C9"/>
    <w:rsid w:val="00C35CC9"/>
    <w:rsid w:val="00C36013"/>
    <w:rsid w:val="00C3608C"/>
    <w:rsid w:val="00C3675C"/>
    <w:rsid w:val="00C36A90"/>
    <w:rsid w:val="00C36C55"/>
    <w:rsid w:val="00C36E8B"/>
    <w:rsid w:val="00C37629"/>
    <w:rsid w:val="00C37CA0"/>
    <w:rsid w:val="00C37CF6"/>
    <w:rsid w:val="00C37FD5"/>
    <w:rsid w:val="00C40C19"/>
    <w:rsid w:val="00C40D62"/>
    <w:rsid w:val="00C41680"/>
    <w:rsid w:val="00C41D3A"/>
    <w:rsid w:val="00C41D60"/>
    <w:rsid w:val="00C42081"/>
    <w:rsid w:val="00C441A4"/>
    <w:rsid w:val="00C44652"/>
    <w:rsid w:val="00C44E25"/>
    <w:rsid w:val="00C45199"/>
    <w:rsid w:val="00C45592"/>
    <w:rsid w:val="00C45663"/>
    <w:rsid w:val="00C45862"/>
    <w:rsid w:val="00C45A58"/>
    <w:rsid w:val="00C45C86"/>
    <w:rsid w:val="00C46951"/>
    <w:rsid w:val="00C503AC"/>
    <w:rsid w:val="00C50444"/>
    <w:rsid w:val="00C51575"/>
    <w:rsid w:val="00C520BF"/>
    <w:rsid w:val="00C5238E"/>
    <w:rsid w:val="00C52699"/>
    <w:rsid w:val="00C52F61"/>
    <w:rsid w:val="00C53288"/>
    <w:rsid w:val="00C53670"/>
    <w:rsid w:val="00C53677"/>
    <w:rsid w:val="00C54028"/>
    <w:rsid w:val="00C540EE"/>
    <w:rsid w:val="00C541E6"/>
    <w:rsid w:val="00C551EC"/>
    <w:rsid w:val="00C5536E"/>
    <w:rsid w:val="00C554ED"/>
    <w:rsid w:val="00C55F15"/>
    <w:rsid w:val="00C5697C"/>
    <w:rsid w:val="00C56AD6"/>
    <w:rsid w:val="00C56E2B"/>
    <w:rsid w:val="00C56F61"/>
    <w:rsid w:val="00C5736A"/>
    <w:rsid w:val="00C57C5B"/>
    <w:rsid w:val="00C57F06"/>
    <w:rsid w:val="00C6054E"/>
    <w:rsid w:val="00C610E4"/>
    <w:rsid w:val="00C62066"/>
    <w:rsid w:val="00C62135"/>
    <w:rsid w:val="00C637D0"/>
    <w:rsid w:val="00C63A31"/>
    <w:rsid w:val="00C63CA4"/>
    <w:rsid w:val="00C63E3B"/>
    <w:rsid w:val="00C640D0"/>
    <w:rsid w:val="00C64327"/>
    <w:rsid w:val="00C65252"/>
    <w:rsid w:val="00C6575C"/>
    <w:rsid w:val="00C657BB"/>
    <w:rsid w:val="00C65935"/>
    <w:rsid w:val="00C6594B"/>
    <w:rsid w:val="00C66064"/>
    <w:rsid w:val="00C66076"/>
    <w:rsid w:val="00C66152"/>
    <w:rsid w:val="00C67AF2"/>
    <w:rsid w:val="00C67F86"/>
    <w:rsid w:val="00C7001B"/>
    <w:rsid w:val="00C70248"/>
    <w:rsid w:val="00C70EAF"/>
    <w:rsid w:val="00C711DC"/>
    <w:rsid w:val="00C72511"/>
    <w:rsid w:val="00C72740"/>
    <w:rsid w:val="00C72DEA"/>
    <w:rsid w:val="00C72E34"/>
    <w:rsid w:val="00C72ECA"/>
    <w:rsid w:val="00C73B53"/>
    <w:rsid w:val="00C73B80"/>
    <w:rsid w:val="00C73DAA"/>
    <w:rsid w:val="00C746F0"/>
    <w:rsid w:val="00C74F83"/>
    <w:rsid w:val="00C7526C"/>
    <w:rsid w:val="00C75924"/>
    <w:rsid w:val="00C76524"/>
    <w:rsid w:val="00C76638"/>
    <w:rsid w:val="00C76EDB"/>
    <w:rsid w:val="00C770BA"/>
    <w:rsid w:val="00C77220"/>
    <w:rsid w:val="00C77B17"/>
    <w:rsid w:val="00C77F70"/>
    <w:rsid w:val="00C80006"/>
    <w:rsid w:val="00C80404"/>
    <w:rsid w:val="00C805BC"/>
    <w:rsid w:val="00C813FD"/>
    <w:rsid w:val="00C81436"/>
    <w:rsid w:val="00C81649"/>
    <w:rsid w:val="00C817AE"/>
    <w:rsid w:val="00C81EF8"/>
    <w:rsid w:val="00C81F25"/>
    <w:rsid w:val="00C821AD"/>
    <w:rsid w:val="00C834B8"/>
    <w:rsid w:val="00C84129"/>
    <w:rsid w:val="00C84143"/>
    <w:rsid w:val="00C84CC1"/>
    <w:rsid w:val="00C84DCE"/>
    <w:rsid w:val="00C854B1"/>
    <w:rsid w:val="00C85808"/>
    <w:rsid w:val="00C859F0"/>
    <w:rsid w:val="00C87401"/>
    <w:rsid w:val="00C875BA"/>
    <w:rsid w:val="00C877D4"/>
    <w:rsid w:val="00C878C6"/>
    <w:rsid w:val="00C87E7C"/>
    <w:rsid w:val="00C90359"/>
    <w:rsid w:val="00C906E0"/>
    <w:rsid w:val="00C90700"/>
    <w:rsid w:val="00C9213E"/>
    <w:rsid w:val="00C936B3"/>
    <w:rsid w:val="00C94147"/>
    <w:rsid w:val="00C9425C"/>
    <w:rsid w:val="00C947BC"/>
    <w:rsid w:val="00C947F0"/>
    <w:rsid w:val="00C95391"/>
    <w:rsid w:val="00C95D9A"/>
    <w:rsid w:val="00C9601C"/>
    <w:rsid w:val="00C9658E"/>
    <w:rsid w:val="00C9685C"/>
    <w:rsid w:val="00C968A1"/>
    <w:rsid w:val="00C96960"/>
    <w:rsid w:val="00C969BB"/>
    <w:rsid w:val="00C96AD7"/>
    <w:rsid w:val="00CA01DB"/>
    <w:rsid w:val="00CA0D64"/>
    <w:rsid w:val="00CA0F35"/>
    <w:rsid w:val="00CA14F2"/>
    <w:rsid w:val="00CA1A7B"/>
    <w:rsid w:val="00CA1B3D"/>
    <w:rsid w:val="00CA1F04"/>
    <w:rsid w:val="00CA20EE"/>
    <w:rsid w:val="00CA2186"/>
    <w:rsid w:val="00CA32CE"/>
    <w:rsid w:val="00CA3F11"/>
    <w:rsid w:val="00CA49C6"/>
    <w:rsid w:val="00CA4C64"/>
    <w:rsid w:val="00CA4E7C"/>
    <w:rsid w:val="00CA5878"/>
    <w:rsid w:val="00CA62D5"/>
    <w:rsid w:val="00CA6B6B"/>
    <w:rsid w:val="00CA6CA8"/>
    <w:rsid w:val="00CA71D6"/>
    <w:rsid w:val="00CA744B"/>
    <w:rsid w:val="00CA745F"/>
    <w:rsid w:val="00CA7C2D"/>
    <w:rsid w:val="00CB0701"/>
    <w:rsid w:val="00CB1392"/>
    <w:rsid w:val="00CB1670"/>
    <w:rsid w:val="00CB1769"/>
    <w:rsid w:val="00CB18A4"/>
    <w:rsid w:val="00CB1C7C"/>
    <w:rsid w:val="00CB1FB1"/>
    <w:rsid w:val="00CB215A"/>
    <w:rsid w:val="00CB2FF5"/>
    <w:rsid w:val="00CB3546"/>
    <w:rsid w:val="00CB363D"/>
    <w:rsid w:val="00CB3CC5"/>
    <w:rsid w:val="00CB493D"/>
    <w:rsid w:val="00CB4EE0"/>
    <w:rsid w:val="00CB54AB"/>
    <w:rsid w:val="00CB5840"/>
    <w:rsid w:val="00CB5924"/>
    <w:rsid w:val="00CB5F4B"/>
    <w:rsid w:val="00CB6000"/>
    <w:rsid w:val="00CB607F"/>
    <w:rsid w:val="00CB63D0"/>
    <w:rsid w:val="00CB6BCE"/>
    <w:rsid w:val="00CB6C3D"/>
    <w:rsid w:val="00CB6D7E"/>
    <w:rsid w:val="00CB74CD"/>
    <w:rsid w:val="00CB75B8"/>
    <w:rsid w:val="00CB76C7"/>
    <w:rsid w:val="00CC05BC"/>
    <w:rsid w:val="00CC0C77"/>
    <w:rsid w:val="00CC11A2"/>
    <w:rsid w:val="00CC18E1"/>
    <w:rsid w:val="00CC2255"/>
    <w:rsid w:val="00CC26D7"/>
    <w:rsid w:val="00CC2A0E"/>
    <w:rsid w:val="00CC2CA2"/>
    <w:rsid w:val="00CC3275"/>
    <w:rsid w:val="00CC3515"/>
    <w:rsid w:val="00CC35A5"/>
    <w:rsid w:val="00CC377B"/>
    <w:rsid w:val="00CC3C6C"/>
    <w:rsid w:val="00CC3DAE"/>
    <w:rsid w:val="00CC3EB9"/>
    <w:rsid w:val="00CC3FAA"/>
    <w:rsid w:val="00CC4745"/>
    <w:rsid w:val="00CC505B"/>
    <w:rsid w:val="00CC6435"/>
    <w:rsid w:val="00CC6672"/>
    <w:rsid w:val="00CC6926"/>
    <w:rsid w:val="00CC6EEB"/>
    <w:rsid w:val="00CC7810"/>
    <w:rsid w:val="00CD0204"/>
    <w:rsid w:val="00CD0871"/>
    <w:rsid w:val="00CD0AE5"/>
    <w:rsid w:val="00CD0BC3"/>
    <w:rsid w:val="00CD1C1A"/>
    <w:rsid w:val="00CD1DB6"/>
    <w:rsid w:val="00CD1F85"/>
    <w:rsid w:val="00CD2413"/>
    <w:rsid w:val="00CD278A"/>
    <w:rsid w:val="00CD2A71"/>
    <w:rsid w:val="00CD2B0C"/>
    <w:rsid w:val="00CD2DD4"/>
    <w:rsid w:val="00CD3076"/>
    <w:rsid w:val="00CD3AC6"/>
    <w:rsid w:val="00CD3B47"/>
    <w:rsid w:val="00CD4319"/>
    <w:rsid w:val="00CD4502"/>
    <w:rsid w:val="00CD450F"/>
    <w:rsid w:val="00CD4B63"/>
    <w:rsid w:val="00CD4E76"/>
    <w:rsid w:val="00CD530B"/>
    <w:rsid w:val="00CD56FF"/>
    <w:rsid w:val="00CD61F8"/>
    <w:rsid w:val="00CD6F46"/>
    <w:rsid w:val="00CD75ED"/>
    <w:rsid w:val="00CD7D1A"/>
    <w:rsid w:val="00CE0119"/>
    <w:rsid w:val="00CE0499"/>
    <w:rsid w:val="00CE09BE"/>
    <w:rsid w:val="00CE0A7C"/>
    <w:rsid w:val="00CE0D1B"/>
    <w:rsid w:val="00CE1187"/>
    <w:rsid w:val="00CE1B41"/>
    <w:rsid w:val="00CE1F14"/>
    <w:rsid w:val="00CE2D2A"/>
    <w:rsid w:val="00CE2F60"/>
    <w:rsid w:val="00CE3603"/>
    <w:rsid w:val="00CE3B9A"/>
    <w:rsid w:val="00CE3C3D"/>
    <w:rsid w:val="00CE45E1"/>
    <w:rsid w:val="00CE4904"/>
    <w:rsid w:val="00CE499C"/>
    <w:rsid w:val="00CE49C4"/>
    <w:rsid w:val="00CE4B66"/>
    <w:rsid w:val="00CE523C"/>
    <w:rsid w:val="00CE5D80"/>
    <w:rsid w:val="00CE5E52"/>
    <w:rsid w:val="00CE67D3"/>
    <w:rsid w:val="00CE768A"/>
    <w:rsid w:val="00CE795E"/>
    <w:rsid w:val="00CE7C31"/>
    <w:rsid w:val="00CF013C"/>
    <w:rsid w:val="00CF020D"/>
    <w:rsid w:val="00CF0A61"/>
    <w:rsid w:val="00CF0AAD"/>
    <w:rsid w:val="00CF0AC8"/>
    <w:rsid w:val="00CF110A"/>
    <w:rsid w:val="00CF123F"/>
    <w:rsid w:val="00CF1BCB"/>
    <w:rsid w:val="00CF1EA8"/>
    <w:rsid w:val="00CF2301"/>
    <w:rsid w:val="00CF2695"/>
    <w:rsid w:val="00CF2816"/>
    <w:rsid w:val="00CF29A7"/>
    <w:rsid w:val="00CF2B0E"/>
    <w:rsid w:val="00CF2CB5"/>
    <w:rsid w:val="00CF2DAB"/>
    <w:rsid w:val="00CF2DBA"/>
    <w:rsid w:val="00CF2E1E"/>
    <w:rsid w:val="00CF2F78"/>
    <w:rsid w:val="00CF30BA"/>
    <w:rsid w:val="00CF40FD"/>
    <w:rsid w:val="00CF4296"/>
    <w:rsid w:val="00CF480F"/>
    <w:rsid w:val="00CF4A66"/>
    <w:rsid w:val="00CF4E2A"/>
    <w:rsid w:val="00CF5262"/>
    <w:rsid w:val="00CF5851"/>
    <w:rsid w:val="00CF644F"/>
    <w:rsid w:val="00CF6AAB"/>
    <w:rsid w:val="00CF75F1"/>
    <w:rsid w:val="00CF7862"/>
    <w:rsid w:val="00CF7E10"/>
    <w:rsid w:val="00D00087"/>
    <w:rsid w:val="00D00358"/>
    <w:rsid w:val="00D0040E"/>
    <w:rsid w:val="00D0091E"/>
    <w:rsid w:val="00D00C33"/>
    <w:rsid w:val="00D013AA"/>
    <w:rsid w:val="00D013DE"/>
    <w:rsid w:val="00D01B35"/>
    <w:rsid w:val="00D022F7"/>
    <w:rsid w:val="00D0268E"/>
    <w:rsid w:val="00D0269C"/>
    <w:rsid w:val="00D02BC6"/>
    <w:rsid w:val="00D02C20"/>
    <w:rsid w:val="00D02F42"/>
    <w:rsid w:val="00D02F61"/>
    <w:rsid w:val="00D03B88"/>
    <w:rsid w:val="00D03BD5"/>
    <w:rsid w:val="00D03F82"/>
    <w:rsid w:val="00D03FB9"/>
    <w:rsid w:val="00D03FDF"/>
    <w:rsid w:val="00D047EC"/>
    <w:rsid w:val="00D05214"/>
    <w:rsid w:val="00D05A8D"/>
    <w:rsid w:val="00D05B9E"/>
    <w:rsid w:val="00D05E09"/>
    <w:rsid w:val="00D05EC1"/>
    <w:rsid w:val="00D0638B"/>
    <w:rsid w:val="00D06ADC"/>
    <w:rsid w:val="00D07823"/>
    <w:rsid w:val="00D07BBD"/>
    <w:rsid w:val="00D07C8E"/>
    <w:rsid w:val="00D07DFF"/>
    <w:rsid w:val="00D07EC2"/>
    <w:rsid w:val="00D1002C"/>
    <w:rsid w:val="00D10227"/>
    <w:rsid w:val="00D10E8A"/>
    <w:rsid w:val="00D10EC8"/>
    <w:rsid w:val="00D10F54"/>
    <w:rsid w:val="00D11051"/>
    <w:rsid w:val="00D113C8"/>
    <w:rsid w:val="00D113D8"/>
    <w:rsid w:val="00D11F58"/>
    <w:rsid w:val="00D12933"/>
    <w:rsid w:val="00D12E8E"/>
    <w:rsid w:val="00D13CA2"/>
    <w:rsid w:val="00D146C5"/>
    <w:rsid w:val="00D14E8C"/>
    <w:rsid w:val="00D15C7D"/>
    <w:rsid w:val="00D15FD1"/>
    <w:rsid w:val="00D1656C"/>
    <w:rsid w:val="00D16611"/>
    <w:rsid w:val="00D166FF"/>
    <w:rsid w:val="00D17A92"/>
    <w:rsid w:val="00D2011A"/>
    <w:rsid w:val="00D20E65"/>
    <w:rsid w:val="00D2166E"/>
    <w:rsid w:val="00D2170F"/>
    <w:rsid w:val="00D21D93"/>
    <w:rsid w:val="00D22BA7"/>
    <w:rsid w:val="00D22FBE"/>
    <w:rsid w:val="00D23327"/>
    <w:rsid w:val="00D23329"/>
    <w:rsid w:val="00D23AEB"/>
    <w:rsid w:val="00D24907"/>
    <w:rsid w:val="00D249B7"/>
    <w:rsid w:val="00D24A22"/>
    <w:rsid w:val="00D24C41"/>
    <w:rsid w:val="00D25013"/>
    <w:rsid w:val="00D26452"/>
    <w:rsid w:val="00D264CB"/>
    <w:rsid w:val="00D26C18"/>
    <w:rsid w:val="00D26E9B"/>
    <w:rsid w:val="00D27910"/>
    <w:rsid w:val="00D30020"/>
    <w:rsid w:val="00D30309"/>
    <w:rsid w:val="00D3031A"/>
    <w:rsid w:val="00D30F7A"/>
    <w:rsid w:val="00D315B6"/>
    <w:rsid w:val="00D31CCE"/>
    <w:rsid w:val="00D3216E"/>
    <w:rsid w:val="00D328AD"/>
    <w:rsid w:val="00D32962"/>
    <w:rsid w:val="00D33507"/>
    <w:rsid w:val="00D33664"/>
    <w:rsid w:val="00D337C6"/>
    <w:rsid w:val="00D338D9"/>
    <w:rsid w:val="00D33C2B"/>
    <w:rsid w:val="00D34243"/>
    <w:rsid w:val="00D34494"/>
    <w:rsid w:val="00D34F47"/>
    <w:rsid w:val="00D35283"/>
    <w:rsid w:val="00D357EB"/>
    <w:rsid w:val="00D35FB9"/>
    <w:rsid w:val="00D361BF"/>
    <w:rsid w:val="00D36F60"/>
    <w:rsid w:val="00D3768F"/>
    <w:rsid w:val="00D37BC7"/>
    <w:rsid w:val="00D37E73"/>
    <w:rsid w:val="00D40102"/>
    <w:rsid w:val="00D40511"/>
    <w:rsid w:val="00D41133"/>
    <w:rsid w:val="00D41357"/>
    <w:rsid w:val="00D41502"/>
    <w:rsid w:val="00D4168B"/>
    <w:rsid w:val="00D41AFD"/>
    <w:rsid w:val="00D41BCC"/>
    <w:rsid w:val="00D429AC"/>
    <w:rsid w:val="00D440E8"/>
    <w:rsid w:val="00D441D2"/>
    <w:rsid w:val="00D446B0"/>
    <w:rsid w:val="00D44C90"/>
    <w:rsid w:val="00D44CA0"/>
    <w:rsid w:val="00D44D6B"/>
    <w:rsid w:val="00D45028"/>
    <w:rsid w:val="00D4515C"/>
    <w:rsid w:val="00D454F3"/>
    <w:rsid w:val="00D45B3D"/>
    <w:rsid w:val="00D46596"/>
    <w:rsid w:val="00D46E95"/>
    <w:rsid w:val="00D4746C"/>
    <w:rsid w:val="00D4766D"/>
    <w:rsid w:val="00D50432"/>
    <w:rsid w:val="00D50469"/>
    <w:rsid w:val="00D50A86"/>
    <w:rsid w:val="00D50B1F"/>
    <w:rsid w:val="00D50BD5"/>
    <w:rsid w:val="00D50D0F"/>
    <w:rsid w:val="00D512A8"/>
    <w:rsid w:val="00D514E3"/>
    <w:rsid w:val="00D516A8"/>
    <w:rsid w:val="00D5180F"/>
    <w:rsid w:val="00D51ABC"/>
    <w:rsid w:val="00D523F4"/>
    <w:rsid w:val="00D526B6"/>
    <w:rsid w:val="00D53171"/>
    <w:rsid w:val="00D5374A"/>
    <w:rsid w:val="00D53F0E"/>
    <w:rsid w:val="00D54E0D"/>
    <w:rsid w:val="00D55131"/>
    <w:rsid w:val="00D5522B"/>
    <w:rsid w:val="00D5525F"/>
    <w:rsid w:val="00D553F2"/>
    <w:rsid w:val="00D55600"/>
    <w:rsid w:val="00D562EC"/>
    <w:rsid w:val="00D56BAB"/>
    <w:rsid w:val="00D56FE2"/>
    <w:rsid w:val="00D57071"/>
    <w:rsid w:val="00D570CF"/>
    <w:rsid w:val="00D57153"/>
    <w:rsid w:val="00D60142"/>
    <w:rsid w:val="00D60EA3"/>
    <w:rsid w:val="00D61FD0"/>
    <w:rsid w:val="00D627D0"/>
    <w:rsid w:val="00D62B7E"/>
    <w:rsid w:val="00D62FDD"/>
    <w:rsid w:val="00D63402"/>
    <w:rsid w:val="00D63F75"/>
    <w:rsid w:val="00D6459A"/>
    <w:rsid w:val="00D64C26"/>
    <w:rsid w:val="00D65921"/>
    <w:rsid w:val="00D65E9D"/>
    <w:rsid w:val="00D66357"/>
    <w:rsid w:val="00D66C4F"/>
    <w:rsid w:val="00D66E17"/>
    <w:rsid w:val="00D66FE9"/>
    <w:rsid w:val="00D672BC"/>
    <w:rsid w:val="00D6757A"/>
    <w:rsid w:val="00D67AF7"/>
    <w:rsid w:val="00D7010F"/>
    <w:rsid w:val="00D704D9"/>
    <w:rsid w:val="00D709F2"/>
    <w:rsid w:val="00D70E8B"/>
    <w:rsid w:val="00D71136"/>
    <w:rsid w:val="00D71461"/>
    <w:rsid w:val="00D71660"/>
    <w:rsid w:val="00D71CEE"/>
    <w:rsid w:val="00D72710"/>
    <w:rsid w:val="00D72804"/>
    <w:rsid w:val="00D72E40"/>
    <w:rsid w:val="00D7311C"/>
    <w:rsid w:val="00D735BA"/>
    <w:rsid w:val="00D736A7"/>
    <w:rsid w:val="00D741A2"/>
    <w:rsid w:val="00D75D2D"/>
    <w:rsid w:val="00D75F26"/>
    <w:rsid w:val="00D7603F"/>
    <w:rsid w:val="00D764EF"/>
    <w:rsid w:val="00D773EE"/>
    <w:rsid w:val="00D77435"/>
    <w:rsid w:val="00D77814"/>
    <w:rsid w:val="00D77975"/>
    <w:rsid w:val="00D77CEB"/>
    <w:rsid w:val="00D8025F"/>
    <w:rsid w:val="00D80440"/>
    <w:rsid w:val="00D8059B"/>
    <w:rsid w:val="00D80819"/>
    <w:rsid w:val="00D80A66"/>
    <w:rsid w:val="00D80E2E"/>
    <w:rsid w:val="00D81708"/>
    <w:rsid w:val="00D81C4F"/>
    <w:rsid w:val="00D81CE7"/>
    <w:rsid w:val="00D82252"/>
    <w:rsid w:val="00D835E3"/>
    <w:rsid w:val="00D841E5"/>
    <w:rsid w:val="00D84DE2"/>
    <w:rsid w:val="00D85105"/>
    <w:rsid w:val="00D854A3"/>
    <w:rsid w:val="00D8561D"/>
    <w:rsid w:val="00D857AA"/>
    <w:rsid w:val="00D85D69"/>
    <w:rsid w:val="00D86AAD"/>
    <w:rsid w:val="00D86B34"/>
    <w:rsid w:val="00D87001"/>
    <w:rsid w:val="00D8738B"/>
    <w:rsid w:val="00D873EF"/>
    <w:rsid w:val="00D875A7"/>
    <w:rsid w:val="00D876D2"/>
    <w:rsid w:val="00D87856"/>
    <w:rsid w:val="00D87C6B"/>
    <w:rsid w:val="00D87DC0"/>
    <w:rsid w:val="00D87FD6"/>
    <w:rsid w:val="00D90127"/>
    <w:rsid w:val="00D9012B"/>
    <w:rsid w:val="00D9111F"/>
    <w:rsid w:val="00D9132F"/>
    <w:rsid w:val="00D91CB6"/>
    <w:rsid w:val="00D93351"/>
    <w:rsid w:val="00D935F7"/>
    <w:rsid w:val="00D93B2E"/>
    <w:rsid w:val="00D93C21"/>
    <w:rsid w:val="00D93D81"/>
    <w:rsid w:val="00D94152"/>
    <w:rsid w:val="00D9450F"/>
    <w:rsid w:val="00D94813"/>
    <w:rsid w:val="00D959D6"/>
    <w:rsid w:val="00D960F5"/>
    <w:rsid w:val="00D96D1A"/>
    <w:rsid w:val="00D9707D"/>
    <w:rsid w:val="00D970C3"/>
    <w:rsid w:val="00D97707"/>
    <w:rsid w:val="00D97A32"/>
    <w:rsid w:val="00D97E9F"/>
    <w:rsid w:val="00DA09EE"/>
    <w:rsid w:val="00DA0C40"/>
    <w:rsid w:val="00DA10DF"/>
    <w:rsid w:val="00DA1183"/>
    <w:rsid w:val="00DA1757"/>
    <w:rsid w:val="00DA1DC9"/>
    <w:rsid w:val="00DA2099"/>
    <w:rsid w:val="00DA2CF5"/>
    <w:rsid w:val="00DA2F66"/>
    <w:rsid w:val="00DA314A"/>
    <w:rsid w:val="00DA392D"/>
    <w:rsid w:val="00DA3BE4"/>
    <w:rsid w:val="00DA4265"/>
    <w:rsid w:val="00DA487F"/>
    <w:rsid w:val="00DA59D3"/>
    <w:rsid w:val="00DA5FE3"/>
    <w:rsid w:val="00DA697D"/>
    <w:rsid w:val="00DA7AA7"/>
    <w:rsid w:val="00DA7DAB"/>
    <w:rsid w:val="00DB02B5"/>
    <w:rsid w:val="00DB05CA"/>
    <w:rsid w:val="00DB0AEC"/>
    <w:rsid w:val="00DB12FD"/>
    <w:rsid w:val="00DB27C5"/>
    <w:rsid w:val="00DB3BFC"/>
    <w:rsid w:val="00DB3FBC"/>
    <w:rsid w:val="00DB40C8"/>
    <w:rsid w:val="00DB48D0"/>
    <w:rsid w:val="00DB4FF7"/>
    <w:rsid w:val="00DB52C0"/>
    <w:rsid w:val="00DB5F71"/>
    <w:rsid w:val="00DB6645"/>
    <w:rsid w:val="00DB67F7"/>
    <w:rsid w:val="00DB720E"/>
    <w:rsid w:val="00DB7398"/>
    <w:rsid w:val="00DB77E6"/>
    <w:rsid w:val="00DB795C"/>
    <w:rsid w:val="00DC0F46"/>
    <w:rsid w:val="00DC136F"/>
    <w:rsid w:val="00DC1638"/>
    <w:rsid w:val="00DC2259"/>
    <w:rsid w:val="00DC2281"/>
    <w:rsid w:val="00DC2895"/>
    <w:rsid w:val="00DC28BA"/>
    <w:rsid w:val="00DC3300"/>
    <w:rsid w:val="00DC3A0C"/>
    <w:rsid w:val="00DC40C4"/>
    <w:rsid w:val="00DC4D0F"/>
    <w:rsid w:val="00DC4DFF"/>
    <w:rsid w:val="00DC4E82"/>
    <w:rsid w:val="00DC54FF"/>
    <w:rsid w:val="00DC5FF2"/>
    <w:rsid w:val="00DC69F7"/>
    <w:rsid w:val="00DC7598"/>
    <w:rsid w:val="00DC78C9"/>
    <w:rsid w:val="00DC79E8"/>
    <w:rsid w:val="00DC7CD0"/>
    <w:rsid w:val="00DD1223"/>
    <w:rsid w:val="00DD1808"/>
    <w:rsid w:val="00DD1C0A"/>
    <w:rsid w:val="00DD1EAA"/>
    <w:rsid w:val="00DD23E3"/>
    <w:rsid w:val="00DD2EEF"/>
    <w:rsid w:val="00DD3359"/>
    <w:rsid w:val="00DD445A"/>
    <w:rsid w:val="00DD4697"/>
    <w:rsid w:val="00DD5BE3"/>
    <w:rsid w:val="00DD61C3"/>
    <w:rsid w:val="00DE0D7A"/>
    <w:rsid w:val="00DE0E74"/>
    <w:rsid w:val="00DE1831"/>
    <w:rsid w:val="00DE1A5C"/>
    <w:rsid w:val="00DE1B0D"/>
    <w:rsid w:val="00DE1D80"/>
    <w:rsid w:val="00DE2991"/>
    <w:rsid w:val="00DE3236"/>
    <w:rsid w:val="00DE3C5C"/>
    <w:rsid w:val="00DE3FBE"/>
    <w:rsid w:val="00DE42EF"/>
    <w:rsid w:val="00DE4ED0"/>
    <w:rsid w:val="00DE521B"/>
    <w:rsid w:val="00DE6895"/>
    <w:rsid w:val="00DE68A7"/>
    <w:rsid w:val="00DE6D0C"/>
    <w:rsid w:val="00DF0457"/>
    <w:rsid w:val="00DF05B5"/>
    <w:rsid w:val="00DF0B0C"/>
    <w:rsid w:val="00DF11A8"/>
    <w:rsid w:val="00DF1510"/>
    <w:rsid w:val="00DF1D8D"/>
    <w:rsid w:val="00DF260A"/>
    <w:rsid w:val="00DF31DF"/>
    <w:rsid w:val="00DF3423"/>
    <w:rsid w:val="00DF3703"/>
    <w:rsid w:val="00DF39C8"/>
    <w:rsid w:val="00DF3BD8"/>
    <w:rsid w:val="00DF50EB"/>
    <w:rsid w:val="00DF511C"/>
    <w:rsid w:val="00DF5332"/>
    <w:rsid w:val="00DF535F"/>
    <w:rsid w:val="00DF5863"/>
    <w:rsid w:val="00DF5BB5"/>
    <w:rsid w:val="00DF7676"/>
    <w:rsid w:val="00DF7AB1"/>
    <w:rsid w:val="00DF7BA6"/>
    <w:rsid w:val="00DF7C7D"/>
    <w:rsid w:val="00DF7E6C"/>
    <w:rsid w:val="00DF7FEC"/>
    <w:rsid w:val="00E00011"/>
    <w:rsid w:val="00E0022F"/>
    <w:rsid w:val="00E00519"/>
    <w:rsid w:val="00E00637"/>
    <w:rsid w:val="00E009BA"/>
    <w:rsid w:val="00E010F4"/>
    <w:rsid w:val="00E01C2D"/>
    <w:rsid w:val="00E01FD2"/>
    <w:rsid w:val="00E02CBC"/>
    <w:rsid w:val="00E02E81"/>
    <w:rsid w:val="00E02EE5"/>
    <w:rsid w:val="00E031DF"/>
    <w:rsid w:val="00E0379B"/>
    <w:rsid w:val="00E03BF3"/>
    <w:rsid w:val="00E04EB5"/>
    <w:rsid w:val="00E05299"/>
    <w:rsid w:val="00E05330"/>
    <w:rsid w:val="00E0558F"/>
    <w:rsid w:val="00E0669C"/>
    <w:rsid w:val="00E06A5A"/>
    <w:rsid w:val="00E06C27"/>
    <w:rsid w:val="00E06F63"/>
    <w:rsid w:val="00E0743C"/>
    <w:rsid w:val="00E07667"/>
    <w:rsid w:val="00E1035D"/>
    <w:rsid w:val="00E10618"/>
    <w:rsid w:val="00E10985"/>
    <w:rsid w:val="00E113AD"/>
    <w:rsid w:val="00E11697"/>
    <w:rsid w:val="00E116AF"/>
    <w:rsid w:val="00E1173D"/>
    <w:rsid w:val="00E119AA"/>
    <w:rsid w:val="00E11A27"/>
    <w:rsid w:val="00E11EF7"/>
    <w:rsid w:val="00E13609"/>
    <w:rsid w:val="00E137C3"/>
    <w:rsid w:val="00E13DE7"/>
    <w:rsid w:val="00E1517A"/>
    <w:rsid w:val="00E157A9"/>
    <w:rsid w:val="00E15949"/>
    <w:rsid w:val="00E15CC9"/>
    <w:rsid w:val="00E16E0C"/>
    <w:rsid w:val="00E178A5"/>
    <w:rsid w:val="00E2009F"/>
    <w:rsid w:val="00E20605"/>
    <w:rsid w:val="00E20DA7"/>
    <w:rsid w:val="00E2184D"/>
    <w:rsid w:val="00E2193D"/>
    <w:rsid w:val="00E21A42"/>
    <w:rsid w:val="00E221E7"/>
    <w:rsid w:val="00E22782"/>
    <w:rsid w:val="00E22DAD"/>
    <w:rsid w:val="00E23074"/>
    <w:rsid w:val="00E23D5C"/>
    <w:rsid w:val="00E2437B"/>
    <w:rsid w:val="00E24930"/>
    <w:rsid w:val="00E250AF"/>
    <w:rsid w:val="00E25430"/>
    <w:rsid w:val="00E25555"/>
    <w:rsid w:val="00E25BE6"/>
    <w:rsid w:val="00E2654A"/>
    <w:rsid w:val="00E26763"/>
    <w:rsid w:val="00E26834"/>
    <w:rsid w:val="00E26849"/>
    <w:rsid w:val="00E273CA"/>
    <w:rsid w:val="00E27567"/>
    <w:rsid w:val="00E27927"/>
    <w:rsid w:val="00E27ED8"/>
    <w:rsid w:val="00E27EE9"/>
    <w:rsid w:val="00E307D1"/>
    <w:rsid w:val="00E30851"/>
    <w:rsid w:val="00E30DC8"/>
    <w:rsid w:val="00E30DDA"/>
    <w:rsid w:val="00E312D9"/>
    <w:rsid w:val="00E314B0"/>
    <w:rsid w:val="00E327A8"/>
    <w:rsid w:val="00E333EE"/>
    <w:rsid w:val="00E33CCE"/>
    <w:rsid w:val="00E348CC"/>
    <w:rsid w:val="00E3498F"/>
    <w:rsid w:val="00E34B7A"/>
    <w:rsid w:val="00E34BBD"/>
    <w:rsid w:val="00E34C32"/>
    <w:rsid w:val="00E34F2A"/>
    <w:rsid w:val="00E35FF8"/>
    <w:rsid w:val="00E3694C"/>
    <w:rsid w:val="00E36B58"/>
    <w:rsid w:val="00E36FE2"/>
    <w:rsid w:val="00E37CD3"/>
    <w:rsid w:val="00E402F6"/>
    <w:rsid w:val="00E4060E"/>
    <w:rsid w:val="00E41401"/>
    <w:rsid w:val="00E414AA"/>
    <w:rsid w:val="00E4163F"/>
    <w:rsid w:val="00E41ED2"/>
    <w:rsid w:val="00E41FF9"/>
    <w:rsid w:val="00E4285F"/>
    <w:rsid w:val="00E43880"/>
    <w:rsid w:val="00E439FB"/>
    <w:rsid w:val="00E44252"/>
    <w:rsid w:val="00E44941"/>
    <w:rsid w:val="00E44F95"/>
    <w:rsid w:val="00E461BF"/>
    <w:rsid w:val="00E46B87"/>
    <w:rsid w:val="00E46E07"/>
    <w:rsid w:val="00E47ED2"/>
    <w:rsid w:val="00E51132"/>
    <w:rsid w:val="00E51909"/>
    <w:rsid w:val="00E51C5C"/>
    <w:rsid w:val="00E52465"/>
    <w:rsid w:val="00E5252C"/>
    <w:rsid w:val="00E52750"/>
    <w:rsid w:val="00E529D4"/>
    <w:rsid w:val="00E52ACC"/>
    <w:rsid w:val="00E52EFF"/>
    <w:rsid w:val="00E5313F"/>
    <w:rsid w:val="00E54B47"/>
    <w:rsid w:val="00E55F8F"/>
    <w:rsid w:val="00E563FF"/>
    <w:rsid w:val="00E564FC"/>
    <w:rsid w:val="00E56A3A"/>
    <w:rsid w:val="00E56A91"/>
    <w:rsid w:val="00E5725F"/>
    <w:rsid w:val="00E579EF"/>
    <w:rsid w:val="00E57B63"/>
    <w:rsid w:val="00E57C12"/>
    <w:rsid w:val="00E600E3"/>
    <w:rsid w:val="00E60171"/>
    <w:rsid w:val="00E601DC"/>
    <w:rsid w:val="00E601F4"/>
    <w:rsid w:val="00E60712"/>
    <w:rsid w:val="00E6093F"/>
    <w:rsid w:val="00E609D3"/>
    <w:rsid w:val="00E609EC"/>
    <w:rsid w:val="00E60A1C"/>
    <w:rsid w:val="00E60D28"/>
    <w:rsid w:val="00E61285"/>
    <w:rsid w:val="00E6158F"/>
    <w:rsid w:val="00E61F90"/>
    <w:rsid w:val="00E6383B"/>
    <w:rsid w:val="00E63C8C"/>
    <w:rsid w:val="00E63CF9"/>
    <w:rsid w:val="00E64821"/>
    <w:rsid w:val="00E6500E"/>
    <w:rsid w:val="00E6504B"/>
    <w:rsid w:val="00E6572B"/>
    <w:rsid w:val="00E661A0"/>
    <w:rsid w:val="00E661C6"/>
    <w:rsid w:val="00E66E3F"/>
    <w:rsid w:val="00E67288"/>
    <w:rsid w:val="00E67A6D"/>
    <w:rsid w:val="00E67E66"/>
    <w:rsid w:val="00E7007C"/>
    <w:rsid w:val="00E704D3"/>
    <w:rsid w:val="00E70518"/>
    <w:rsid w:val="00E70687"/>
    <w:rsid w:val="00E7082D"/>
    <w:rsid w:val="00E70D9F"/>
    <w:rsid w:val="00E7168D"/>
    <w:rsid w:val="00E719D1"/>
    <w:rsid w:val="00E71AE2"/>
    <w:rsid w:val="00E72552"/>
    <w:rsid w:val="00E72736"/>
    <w:rsid w:val="00E732ED"/>
    <w:rsid w:val="00E74F55"/>
    <w:rsid w:val="00E753B8"/>
    <w:rsid w:val="00E76173"/>
    <w:rsid w:val="00E7706A"/>
    <w:rsid w:val="00E770C4"/>
    <w:rsid w:val="00E772EA"/>
    <w:rsid w:val="00E77363"/>
    <w:rsid w:val="00E77444"/>
    <w:rsid w:val="00E77D50"/>
    <w:rsid w:val="00E801C0"/>
    <w:rsid w:val="00E8066C"/>
    <w:rsid w:val="00E807C8"/>
    <w:rsid w:val="00E809FC"/>
    <w:rsid w:val="00E80BA3"/>
    <w:rsid w:val="00E80C2C"/>
    <w:rsid w:val="00E80EC6"/>
    <w:rsid w:val="00E80FDD"/>
    <w:rsid w:val="00E8160F"/>
    <w:rsid w:val="00E81A65"/>
    <w:rsid w:val="00E82833"/>
    <w:rsid w:val="00E82C51"/>
    <w:rsid w:val="00E82DD6"/>
    <w:rsid w:val="00E8312A"/>
    <w:rsid w:val="00E8317B"/>
    <w:rsid w:val="00E843BC"/>
    <w:rsid w:val="00E84939"/>
    <w:rsid w:val="00E84F9F"/>
    <w:rsid w:val="00E85705"/>
    <w:rsid w:val="00E8571A"/>
    <w:rsid w:val="00E85755"/>
    <w:rsid w:val="00E85AC4"/>
    <w:rsid w:val="00E862A7"/>
    <w:rsid w:val="00E863DA"/>
    <w:rsid w:val="00E86598"/>
    <w:rsid w:val="00E866A5"/>
    <w:rsid w:val="00E86B86"/>
    <w:rsid w:val="00E86E45"/>
    <w:rsid w:val="00E86F6C"/>
    <w:rsid w:val="00E8717B"/>
    <w:rsid w:val="00E87199"/>
    <w:rsid w:val="00E8751F"/>
    <w:rsid w:val="00E87631"/>
    <w:rsid w:val="00E87ADD"/>
    <w:rsid w:val="00E87D88"/>
    <w:rsid w:val="00E901DA"/>
    <w:rsid w:val="00E905BE"/>
    <w:rsid w:val="00E9077D"/>
    <w:rsid w:val="00E90FB4"/>
    <w:rsid w:val="00E915E1"/>
    <w:rsid w:val="00E91619"/>
    <w:rsid w:val="00E916DE"/>
    <w:rsid w:val="00E91A90"/>
    <w:rsid w:val="00E92025"/>
    <w:rsid w:val="00E92530"/>
    <w:rsid w:val="00E92A60"/>
    <w:rsid w:val="00E93A8C"/>
    <w:rsid w:val="00E94218"/>
    <w:rsid w:val="00E94C03"/>
    <w:rsid w:val="00E94DA2"/>
    <w:rsid w:val="00E95012"/>
    <w:rsid w:val="00E95639"/>
    <w:rsid w:val="00E95A16"/>
    <w:rsid w:val="00E95EA8"/>
    <w:rsid w:val="00E96240"/>
    <w:rsid w:val="00E96DE7"/>
    <w:rsid w:val="00E96F83"/>
    <w:rsid w:val="00E979BE"/>
    <w:rsid w:val="00EA00F8"/>
    <w:rsid w:val="00EA053E"/>
    <w:rsid w:val="00EA15CD"/>
    <w:rsid w:val="00EA2902"/>
    <w:rsid w:val="00EA3969"/>
    <w:rsid w:val="00EA3A8C"/>
    <w:rsid w:val="00EA497B"/>
    <w:rsid w:val="00EA4E5A"/>
    <w:rsid w:val="00EA5BD3"/>
    <w:rsid w:val="00EA5CDE"/>
    <w:rsid w:val="00EA5CF7"/>
    <w:rsid w:val="00EA5D6C"/>
    <w:rsid w:val="00EA61DF"/>
    <w:rsid w:val="00EB00AB"/>
    <w:rsid w:val="00EB0468"/>
    <w:rsid w:val="00EB0971"/>
    <w:rsid w:val="00EB18F4"/>
    <w:rsid w:val="00EB1A9E"/>
    <w:rsid w:val="00EB1B05"/>
    <w:rsid w:val="00EB1D32"/>
    <w:rsid w:val="00EB258C"/>
    <w:rsid w:val="00EB2E84"/>
    <w:rsid w:val="00EB36CA"/>
    <w:rsid w:val="00EB39E0"/>
    <w:rsid w:val="00EB4589"/>
    <w:rsid w:val="00EB4825"/>
    <w:rsid w:val="00EB4848"/>
    <w:rsid w:val="00EB4926"/>
    <w:rsid w:val="00EB4A1F"/>
    <w:rsid w:val="00EB4B39"/>
    <w:rsid w:val="00EB56E6"/>
    <w:rsid w:val="00EB57A3"/>
    <w:rsid w:val="00EB58CF"/>
    <w:rsid w:val="00EB5A79"/>
    <w:rsid w:val="00EB6CA6"/>
    <w:rsid w:val="00EB6FCD"/>
    <w:rsid w:val="00EB787A"/>
    <w:rsid w:val="00EB7ABA"/>
    <w:rsid w:val="00EB7C5B"/>
    <w:rsid w:val="00EB7F3B"/>
    <w:rsid w:val="00EC04C2"/>
    <w:rsid w:val="00EC0579"/>
    <w:rsid w:val="00EC06E5"/>
    <w:rsid w:val="00EC0BE9"/>
    <w:rsid w:val="00EC0BFC"/>
    <w:rsid w:val="00EC167C"/>
    <w:rsid w:val="00EC259A"/>
    <w:rsid w:val="00EC28DA"/>
    <w:rsid w:val="00EC3D9D"/>
    <w:rsid w:val="00EC4456"/>
    <w:rsid w:val="00EC4E4B"/>
    <w:rsid w:val="00EC4F72"/>
    <w:rsid w:val="00EC5160"/>
    <w:rsid w:val="00EC5C3E"/>
    <w:rsid w:val="00EC68F7"/>
    <w:rsid w:val="00EC6A74"/>
    <w:rsid w:val="00EC6ABD"/>
    <w:rsid w:val="00EC72D4"/>
    <w:rsid w:val="00EC7897"/>
    <w:rsid w:val="00EC79CE"/>
    <w:rsid w:val="00EC7B42"/>
    <w:rsid w:val="00EC7EC5"/>
    <w:rsid w:val="00ED05E7"/>
    <w:rsid w:val="00ED0622"/>
    <w:rsid w:val="00ED09E1"/>
    <w:rsid w:val="00ED1558"/>
    <w:rsid w:val="00ED1776"/>
    <w:rsid w:val="00ED1B21"/>
    <w:rsid w:val="00ED266A"/>
    <w:rsid w:val="00ED3989"/>
    <w:rsid w:val="00ED42C4"/>
    <w:rsid w:val="00ED4AD2"/>
    <w:rsid w:val="00ED4AD8"/>
    <w:rsid w:val="00ED4C57"/>
    <w:rsid w:val="00ED550C"/>
    <w:rsid w:val="00ED58CD"/>
    <w:rsid w:val="00ED5CBC"/>
    <w:rsid w:val="00ED5D7A"/>
    <w:rsid w:val="00ED6532"/>
    <w:rsid w:val="00ED67B1"/>
    <w:rsid w:val="00ED6BD6"/>
    <w:rsid w:val="00ED7B8E"/>
    <w:rsid w:val="00ED7D9B"/>
    <w:rsid w:val="00ED7ED2"/>
    <w:rsid w:val="00EE036A"/>
    <w:rsid w:val="00EE0436"/>
    <w:rsid w:val="00EE0B13"/>
    <w:rsid w:val="00EE10A6"/>
    <w:rsid w:val="00EE135C"/>
    <w:rsid w:val="00EE16D1"/>
    <w:rsid w:val="00EE1E30"/>
    <w:rsid w:val="00EE24C9"/>
    <w:rsid w:val="00EE2523"/>
    <w:rsid w:val="00EE2628"/>
    <w:rsid w:val="00EE3189"/>
    <w:rsid w:val="00EE33F7"/>
    <w:rsid w:val="00EE3464"/>
    <w:rsid w:val="00EE35B8"/>
    <w:rsid w:val="00EE392F"/>
    <w:rsid w:val="00EE422B"/>
    <w:rsid w:val="00EE4531"/>
    <w:rsid w:val="00EE4A7D"/>
    <w:rsid w:val="00EE5387"/>
    <w:rsid w:val="00EE5888"/>
    <w:rsid w:val="00EE64D5"/>
    <w:rsid w:val="00EE7AE3"/>
    <w:rsid w:val="00EE7CBA"/>
    <w:rsid w:val="00EE7E32"/>
    <w:rsid w:val="00EE7F15"/>
    <w:rsid w:val="00EF0067"/>
    <w:rsid w:val="00EF04FD"/>
    <w:rsid w:val="00EF0958"/>
    <w:rsid w:val="00EF0DCC"/>
    <w:rsid w:val="00EF19A8"/>
    <w:rsid w:val="00EF1A9C"/>
    <w:rsid w:val="00EF1E2C"/>
    <w:rsid w:val="00EF273C"/>
    <w:rsid w:val="00EF28A2"/>
    <w:rsid w:val="00EF2B6E"/>
    <w:rsid w:val="00EF3115"/>
    <w:rsid w:val="00EF341A"/>
    <w:rsid w:val="00EF3876"/>
    <w:rsid w:val="00EF3ABB"/>
    <w:rsid w:val="00EF4753"/>
    <w:rsid w:val="00EF49DD"/>
    <w:rsid w:val="00EF4C0F"/>
    <w:rsid w:val="00EF4E54"/>
    <w:rsid w:val="00EF4FD6"/>
    <w:rsid w:val="00EF5323"/>
    <w:rsid w:val="00EF5456"/>
    <w:rsid w:val="00EF5551"/>
    <w:rsid w:val="00EF5ADA"/>
    <w:rsid w:val="00EF7362"/>
    <w:rsid w:val="00EF773D"/>
    <w:rsid w:val="00EF7D90"/>
    <w:rsid w:val="00F00128"/>
    <w:rsid w:val="00F00291"/>
    <w:rsid w:val="00F0094C"/>
    <w:rsid w:val="00F01550"/>
    <w:rsid w:val="00F017B5"/>
    <w:rsid w:val="00F017BA"/>
    <w:rsid w:val="00F019BD"/>
    <w:rsid w:val="00F01C5F"/>
    <w:rsid w:val="00F01CE4"/>
    <w:rsid w:val="00F01E32"/>
    <w:rsid w:val="00F01F36"/>
    <w:rsid w:val="00F02151"/>
    <w:rsid w:val="00F025C8"/>
    <w:rsid w:val="00F02640"/>
    <w:rsid w:val="00F02B0F"/>
    <w:rsid w:val="00F02D9F"/>
    <w:rsid w:val="00F03458"/>
    <w:rsid w:val="00F037AA"/>
    <w:rsid w:val="00F0470A"/>
    <w:rsid w:val="00F04AA8"/>
    <w:rsid w:val="00F04B54"/>
    <w:rsid w:val="00F06644"/>
    <w:rsid w:val="00F067A0"/>
    <w:rsid w:val="00F067C1"/>
    <w:rsid w:val="00F06826"/>
    <w:rsid w:val="00F07091"/>
    <w:rsid w:val="00F07357"/>
    <w:rsid w:val="00F075FA"/>
    <w:rsid w:val="00F07D69"/>
    <w:rsid w:val="00F07F8C"/>
    <w:rsid w:val="00F101BB"/>
    <w:rsid w:val="00F10208"/>
    <w:rsid w:val="00F105EA"/>
    <w:rsid w:val="00F10DBC"/>
    <w:rsid w:val="00F110FE"/>
    <w:rsid w:val="00F115C1"/>
    <w:rsid w:val="00F11644"/>
    <w:rsid w:val="00F1186E"/>
    <w:rsid w:val="00F11A04"/>
    <w:rsid w:val="00F11B2E"/>
    <w:rsid w:val="00F11C38"/>
    <w:rsid w:val="00F11C5D"/>
    <w:rsid w:val="00F1228B"/>
    <w:rsid w:val="00F1278B"/>
    <w:rsid w:val="00F12CCA"/>
    <w:rsid w:val="00F12DD9"/>
    <w:rsid w:val="00F12EB6"/>
    <w:rsid w:val="00F131BC"/>
    <w:rsid w:val="00F13C33"/>
    <w:rsid w:val="00F1480A"/>
    <w:rsid w:val="00F14C16"/>
    <w:rsid w:val="00F1523E"/>
    <w:rsid w:val="00F1546F"/>
    <w:rsid w:val="00F15AE8"/>
    <w:rsid w:val="00F16069"/>
    <w:rsid w:val="00F16254"/>
    <w:rsid w:val="00F165A9"/>
    <w:rsid w:val="00F165D6"/>
    <w:rsid w:val="00F175CA"/>
    <w:rsid w:val="00F200CD"/>
    <w:rsid w:val="00F201C2"/>
    <w:rsid w:val="00F20A7F"/>
    <w:rsid w:val="00F20C74"/>
    <w:rsid w:val="00F2216C"/>
    <w:rsid w:val="00F2252D"/>
    <w:rsid w:val="00F225AE"/>
    <w:rsid w:val="00F229AF"/>
    <w:rsid w:val="00F22A0A"/>
    <w:rsid w:val="00F2341E"/>
    <w:rsid w:val="00F240CF"/>
    <w:rsid w:val="00F2459F"/>
    <w:rsid w:val="00F24D70"/>
    <w:rsid w:val="00F26094"/>
    <w:rsid w:val="00F26390"/>
    <w:rsid w:val="00F26609"/>
    <w:rsid w:val="00F26AC6"/>
    <w:rsid w:val="00F277A8"/>
    <w:rsid w:val="00F27D44"/>
    <w:rsid w:val="00F305C6"/>
    <w:rsid w:val="00F30B2D"/>
    <w:rsid w:val="00F30E45"/>
    <w:rsid w:val="00F316D2"/>
    <w:rsid w:val="00F3227A"/>
    <w:rsid w:val="00F32566"/>
    <w:rsid w:val="00F326CA"/>
    <w:rsid w:val="00F32864"/>
    <w:rsid w:val="00F3286A"/>
    <w:rsid w:val="00F32A2C"/>
    <w:rsid w:val="00F32DE6"/>
    <w:rsid w:val="00F33D13"/>
    <w:rsid w:val="00F348DB"/>
    <w:rsid w:val="00F356A2"/>
    <w:rsid w:val="00F36248"/>
    <w:rsid w:val="00F37239"/>
    <w:rsid w:val="00F37261"/>
    <w:rsid w:val="00F373A3"/>
    <w:rsid w:val="00F3741F"/>
    <w:rsid w:val="00F376EF"/>
    <w:rsid w:val="00F378D2"/>
    <w:rsid w:val="00F37936"/>
    <w:rsid w:val="00F404C4"/>
    <w:rsid w:val="00F40755"/>
    <w:rsid w:val="00F407EC"/>
    <w:rsid w:val="00F43236"/>
    <w:rsid w:val="00F43367"/>
    <w:rsid w:val="00F43C29"/>
    <w:rsid w:val="00F44321"/>
    <w:rsid w:val="00F4474A"/>
    <w:rsid w:val="00F44A20"/>
    <w:rsid w:val="00F45267"/>
    <w:rsid w:val="00F4542A"/>
    <w:rsid w:val="00F4558B"/>
    <w:rsid w:val="00F45B9B"/>
    <w:rsid w:val="00F46008"/>
    <w:rsid w:val="00F46415"/>
    <w:rsid w:val="00F46693"/>
    <w:rsid w:val="00F46BC3"/>
    <w:rsid w:val="00F46EEE"/>
    <w:rsid w:val="00F47043"/>
    <w:rsid w:val="00F47BA0"/>
    <w:rsid w:val="00F504A6"/>
    <w:rsid w:val="00F504DB"/>
    <w:rsid w:val="00F50C05"/>
    <w:rsid w:val="00F5116C"/>
    <w:rsid w:val="00F51DA1"/>
    <w:rsid w:val="00F521F0"/>
    <w:rsid w:val="00F53715"/>
    <w:rsid w:val="00F53898"/>
    <w:rsid w:val="00F53C68"/>
    <w:rsid w:val="00F545C4"/>
    <w:rsid w:val="00F54E71"/>
    <w:rsid w:val="00F55780"/>
    <w:rsid w:val="00F55C1F"/>
    <w:rsid w:val="00F5605C"/>
    <w:rsid w:val="00F567FA"/>
    <w:rsid w:val="00F56B0F"/>
    <w:rsid w:val="00F5707B"/>
    <w:rsid w:val="00F6131F"/>
    <w:rsid w:val="00F63049"/>
    <w:rsid w:val="00F63926"/>
    <w:rsid w:val="00F63CAF"/>
    <w:rsid w:val="00F63E01"/>
    <w:rsid w:val="00F64570"/>
    <w:rsid w:val="00F647FE"/>
    <w:rsid w:val="00F65975"/>
    <w:rsid w:val="00F65E8E"/>
    <w:rsid w:val="00F66797"/>
    <w:rsid w:val="00F66B9E"/>
    <w:rsid w:val="00F66DE2"/>
    <w:rsid w:val="00F67295"/>
    <w:rsid w:val="00F6762F"/>
    <w:rsid w:val="00F676D5"/>
    <w:rsid w:val="00F67842"/>
    <w:rsid w:val="00F70002"/>
    <w:rsid w:val="00F705A4"/>
    <w:rsid w:val="00F707BB"/>
    <w:rsid w:val="00F71120"/>
    <w:rsid w:val="00F711A8"/>
    <w:rsid w:val="00F7145A"/>
    <w:rsid w:val="00F7165D"/>
    <w:rsid w:val="00F71730"/>
    <w:rsid w:val="00F717B5"/>
    <w:rsid w:val="00F719DB"/>
    <w:rsid w:val="00F71E84"/>
    <w:rsid w:val="00F72103"/>
    <w:rsid w:val="00F72258"/>
    <w:rsid w:val="00F7262C"/>
    <w:rsid w:val="00F72729"/>
    <w:rsid w:val="00F735F0"/>
    <w:rsid w:val="00F73E64"/>
    <w:rsid w:val="00F73F61"/>
    <w:rsid w:val="00F741B8"/>
    <w:rsid w:val="00F7450F"/>
    <w:rsid w:val="00F757A9"/>
    <w:rsid w:val="00F75B6A"/>
    <w:rsid w:val="00F75CC6"/>
    <w:rsid w:val="00F75DD9"/>
    <w:rsid w:val="00F75F4E"/>
    <w:rsid w:val="00F75FBB"/>
    <w:rsid w:val="00F76247"/>
    <w:rsid w:val="00F762CA"/>
    <w:rsid w:val="00F76928"/>
    <w:rsid w:val="00F7697B"/>
    <w:rsid w:val="00F77919"/>
    <w:rsid w:val="00F779C8"/>
    <w:rsid w:val="00F77C28"/>
    <w:rsid w:val="00F801D5"/>
    <w:rsid w:val="00F80A16"/>
    <w:rsid w:val="00F80ACE"/>
    <w:rsid w:val="00F8139A"/>
    <w:rsid w:val="00F81762"/>
    <w:rsid w:val="00F8246B"/>
    <w:rsid w:val="00F8260F"/>
    <w:rsid w:val="00F832CC"/>
    <w:rsid w:val="00F83472"/>
    <w:rsid w:val="00F8365F"/>
    <w:rsid w:val="00F83751"/>
    <w:rsid w:val="00F83FAC"/>
    <w:rsid w:val="00F83FD9"/>
    <w:rsid w:val="00F84973"/>
    <w:rsid w:val="00F850AA"/>
    <w:rsid w:val="00F8530F"/>
    <w:rsid w:val="00F8546E"/>
    <w:rsid w:val="00F8551D"/>
    <w:rsid w:val="00F855F4"/>
    <w:rsid w:val="00F858AF"/>
    <w:rsid w:val="00F85E44"/>
    <w:rsid w:val="00F86743"/>
    <w:rsid w:val="00F86948"/>
    <w:rsid w:val="00F901B3"/>
    <w:rsid w:val="00F903E2"/>
    <w:rsid w:val="00F90924"/>
    <w:rsid w:val="00F90956"/>
    <w:rsid w:val="00F90D66"/>
    <w:rsid w:val="00F90E9C"/>
    <w:rsid w:val="00F9125D"/>
    <w:rsid w:val="00F91647"/>
    <w:rsid w:val="00F91F1B"/>
    <w:rsid w:val="00F92ADC"/>
    <w:rsid w:val="00F92C9D"/>
    <w:rsid w:val="00F92FD5"/>
    <w:rsid w:val="00F93CD7"/>
    <w:rsid w:val="00F950CB"/>
    <w:rsid w:val="00F96CB3"/>
    <w:rsid w:val="00F96F85"/>
    <w:rsid w:val="00F970E6"/>
    <w:rsid w:val="00F972B3"/>
    <w:rsid w:val="00F974E5"/>
    <w:rsid w:val="00F97903"/>
    <w:rsid w:val="00F97CA5"/>
    <w:rsid w:val="00FA05B8"/>
    <w:rsid w:val="00FA0914"/>
    <w:rsid w:val="00FA0E32"/>
    <w:rsid w:val="00FA1410"/>
    <w:rsid w:val="00FA168A"/>
    <w:rsid w:val="00FA1A53"/>
    <w:rsid w:val="00FA1BA1"/>
    <w:rsid w:val="00FA1D31"/>
    <w:rsid w:val="00FA233C"/>
    <w:rsid w:val="00FA234C"/>
    <w:rsid w:val="00FA260A"/>
    <w:rsid w:val="00FA29FC"/>
    <w:rsid w:val="00FA3C57"/>
    <w:rsid w:val="00FA4671"/>
    <w:rsid w:val="00FA46C8"/>
    <w:rsid w:val="00FA4AF2"/>
    <w:rsid w:val="00FA4CAB"/>
    <w:rsid w:val="00FA51FA"/>
    <w:rsid w:val="00FA585E"/>
    <w:rsid w:val="00FA5AC4"/>
    <w:rsid w:val="00FA6D9E"/>
    <w:rsid w:val="00FA6E02"/>
    <w:rsid w:val="00FA703A"/>
    <w:rsid w:val="00FA7850"/>
    <w:rsid w:val="00FA7D4C"/>
    <w:rsid w:val="00FA7FAD"/>
    <w:rsid w:val="00FB002B"/>
    <w:rsid w:val="00FB06CE"/>
    <w:rsid w:val="00FB0B10"/>
    <w:rsid w:val="00FB0BB5"/>
    <w:rsid w:val="00FB1D1C"/>
    <w:rsid w:val="00FB2E3A"/>
    <w:rsid w:val="00FB2F4C"/>
    <w:rsid w:val="00FB2F8C"/>
    <w:rsid w:val="00FB3154"/>
    <w:rsid w:val="00FB3495"/>
    <w:rsid w:val="00FB3643"/>
    <w:rsid w:val="00FB3686"/>
    <w:rsid w:val="00FB36BB"/>
    <w:rsid w:val="00FB3A94"/>
    <w:rsid w:val="00FB3BEB"/>
    <w:rsid w:val="00FB3F9B"/>
    <w:rsid w:val="00FB435B"/>
    <w:rsid w:val="00FB57FC"/>
    <w:rsid w:val="00FB6BC2"/>
    <w:rsid w:val="00FB7062"/>
    <w:rsid w:val="00FB7B89"/>
    <w:rsid w:val="00FC0097"/>
    <w:rsid w:val="00FC0A36"/>
    <w:rsid w:val="00FC11D0"/>
    <w:rsid w:val="00FC1B9E"/>
    <w:rsid w:val="00FC1D82"/>
    <w:rsid w:val="00FC2C2F"/>
    <w:rsid w:val="00FC3053"/>
    <w:rsid w:val="00FC386C"/>
    <w:rsid w:val="00FC3A6A"/>
    <w:rsid w:val="00FC4934"/>
    <w:rsid w:val="00FC54C9"/>
    <w:rsid w:val="00FC569E"/>
    <w:rsid w:val="00FC56B8"/>
    <w:rsid w:val="00FC5911"/>
    <w:rsid w:val="00FC5DCF"/>
    <w:rsid w:val="00FC6B1F"/>
    <w:rsid w:val="00FC6D4C"/>
    <w:rsid w:val="00FC6F20"/>
    <w:rsid w:val="00FC7737"/>
    <w:rsid w:val="00FC7E01"/>
    <w:rsid w:val="00FD0689"/>
    <w:rsid w:val="00FD0823"/>
    <w:rsid w:val="00FD17DA"/>
    <w:rsid w:val="00FD28FC"/>
    <w:rsid w:val="00FD2DC9"/>
    <w:rsid w:val="00FD34D0"/>
    <w:rsid w:val="00FD3522"/>
    <w:rsid w:val="00FD3F49"/>
    <w:rsid w:val="00FD4624"/>
    <w:rsid w:val="00FD488B"/>
    <w:rsid w:val="00FD5049"/>
    <w:rsid w:val="00FD51DD"/>
    <w:rsid w:val="00FD5257"/>
    <w:rsid w:val="00FD550D"/>
    <w:rsid w:val="00FD5801"/>
    <w:rsid w:val="00FD6269"/>
    <w:rsid w:val="00FD65E2"/>
    <w:rsid w:val="00FD6853"/>
    <w:rsid w:val="00FD6A55"/>
    <w:rsid w:val="00FD7B72"/>
    <w:rsid w:val="00FE0E66"/>
    <w:rsid w:val="00FE1125"/>
    <w:rsid w:val="00FE12BA"/>
    <w:rsid w:val="00FE1769"/>
    <w:rsid w:val="00FE2022"/>
    <w:rsid w:val="00FE2106"/>
    <w:rsid w:val="00FE21B8"/>
    <w:rsid w:val="00FE229E"/>
    <w:rsid w:val="00FE2315"/>
    <w:rsid w:val="00FE33BF"/>
    <w:rsid w:val="00FE3FD8"/>
    <w:rsid w:val="00FE41D8"/>
    <w:rsid w:val="00FE455A"/>
    <w:rsid w:val="00FE4823"/>
    <w:rsid w:val="00FE4D0C"/>
    <w:rsid w:val="00FE53B6"/>
    <w:rsid w:val="00FE5741"/>
    <w:rsid w:val="00FE6394"/>
    <w:rsid w:val="00FE66F7"/>
    <w:rsid w:val="00FE6876"/>
    <w:rsid w:val="00FE7002"/>
    <w:rsid w:val="00FE7053"/>
    <w:rsid w:val="00FF09A1"/>
    <w:rsid w:val="00FF0A9D"/>
    <w:rsid w:val="00FF0AB4"/>
    <w:rsid w:val="00FF0DCD"/>
    <w:rsid w:val="00FF1D5C"/>
    <w:rsid w:val="00FF223C"/>
    <w:rsid w:val="00FF3032"/>
    <w:rsid w:val="00FF30E9"/>
    <w:rsid w:val="00FF31F4"/>
    <w:rsid w:val="00FF3B19"/>
    <w:rsid w:val="00FF4649"/>
    <w:rsid w:val="00FF46BC"/>
    <w:rsid w:val="00FF4DA2"/>
    <w:rsid w:val="00FF4EB1"/>
    <w:rsid w:val="00FF5470"/>
    <w:rsid w:val="00FF58B7"/>
    <w:rsid w:val="00FF5CFF"/>
    <w:rsid w:val="00FF5EBC"/>
    <w:rsid w:val="00FF5F77"/>
    <w:rsid w:val="00FF602A"/>
    <w:rsid w:val="00FF64C9"/>
    <w:rsid w:val="00FF65FC"/>
    <w:rsid w:val="00FF6807"/>
    <w:rsid w:val="00FF6BAC"/>
    <w:rsid w:val="00FF721B"/>
    <w:rsid w:val="00FF7A26"/>
    <w:rsid w:val="00FF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5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Title" w:qFormat="1"/>
    <w:lsdException w:name="Subtitle" w:qFormat="1"/>
    <w:lsdException w:name="Strong" w:qFormat="1"/>
    <w:lsdException w:name="Emphasis" w:uiPriority="20" w:qFormat="1"/>
    <w:lsdException w:name="Plain Text"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lang w:val="lt-LT" w:eastAsia="lt-LT"/>
    </w:rPr>
  </w:style>
  <w:style w:type="paragraph" w:styleId="Antrat1">
    <w:name w:val="heading 1"/>
    <w:basedOn w:val="prastasis"/>
    <w:next w:val="prastasis"/>
    <w:qFormat/>
    <w:pPr>
      <w:keepNext/>
      <w:jc w:val="center"/>
      <w:outlineLvl w:val="0"/>
    </w:pPr>
    <w:rPr>
      <w:rFonts w:ascii="HelveticaLT" w:hAnsi="HelveticaLT"/>
      <w:caps/>
      <w:sz w:val="32"/>
    </w:rPr>
  </w:style>
  <w:style w:type="paragraph" w:styleId="Antrat2">
    <w:name w:val="heading 2"/>
    <w:basedOn w:val="prastasis"/>
    <w:next w:val="prastasis"/>
    <w:qFormat/>
    <w:pPr>
      <w:keepNext/>
      <w:jc w:val="center"/>
      <w:outlineLvl w:val="1"/>
    </w:pPr>
    <w:rPr>
      <w:b/>
      <w:caps/>
    </w:rPr>
  </w:style>
  <w:style w:type="paragraph" w:styleId="Antrat3">
    <w:name w:val="heading 3"/>
    <w:basedOn w:val="prastasis"/>
    <w:next w:val="prastasis"/>
    <w:qFormat/>
    <w:pPr>
      <w:keepNext/>
      <w:ind w:left="2880" w:firstLine="720"/>
      <w:jc w:val="both"/>
      <w:outlineLvl w:val="2"/>
    </w:pPr>
    <w:rPr>
      <w:u w:val="single"/>
    </w:rPr>
  </w:style>
  <w:style w:type="paragraph" w:styleId="Antrat4">
    <w:name w:val="heading 4"/>
    <w:basedOn w:val="prastasis"/>
    <w:next w:val="prastasis"/>
    <w:qFormat/>
    <w:pPr>
      <w:keepNext/>
      <w:jc w:val="center"/>
      <w:outlineLvl w:val="3"/>
    </w:pPr>
    <w:rPr>
      <w:b/>
      <w:caps/>
    </w:rPr>
  </w:style>
  <w:style w:type="paragraph" w:styleId="Antrat5">
    <w:name w:val="heading 5"/>
    <w:basedOn w:val="prastasis"/>
    <w:next w:val="prastasis"/>
    <w:qFormat/>
    <w:pPr>
      <w:keepNext/>
      <w:ind w:left="1800" w:firstLine="360"/>
      <w:jc w:val="both"/>
      <w:outlineLvl w:val="4"/>
    </w:pPr>
    <w:rPr>
      <w:u w:val="single"/>
    </w:rPr>
  </w:style>
  <w:style w:type="paragraph" w:styleId="Antrat6">
    <w:name w:val="heading 6"/>
    <w:basedOn w:val="prastasis"/>
    <w:next w:val="prastasis"/>
    <w:qFormat/>
    <w:pPr>
      <w:keepNext/>
      <w:ind w:left="1800" w:firstLine="360"/>
      <w:jc w:val="both"/>
      <w:outlineLvl w:val="5"/>
    </w:pPr>
  </w:style>
  <w:style w:type="paragraph" w:styleId="Antrat7">
    <w:name w:val="heading 7"/>
    <w:basedOn w:val="prastasis"/>
    <w:next w:val="prastasis"/>
    <w:qFormat/>
    <w:pPr>
      <w:keepNext/>
      <w:ind w:left="5400" w:firstLine="360"/>
      <w:jc w:val="both"/>
      <w:outlineLvl w:val="6"/>
    </w:pPr>
  </w:style>
  <w:style w:type="paragraph" w:styleId="Antrat8">
    <w:name w:val="heading 8"/>
    <w:basedOn w:val="prastasis"/>
    <w:next w:val="prastasis"/>
    <w:qFormat/>
    <w:pPr>
      <w:keepNext/>
      <w:ind w:left="993"/>
      <w:jc w:val="both"/>
      <w:outlineLvl w:val="7"/>
    </w:pPr>
  </w:style>
  <w:style w:type="paragraph" w:styleId="Antrat9">
    <w:name w:val="heading 9"/>
    <w:basedOn w:val="prastasis"/>
    <w:next w:val="prastasis"/>
    <w:qFormat/>
    <w:pPr>
      <w:keepNext/>
      <w:ind w:left="1440" w:firstLine="720"/>
      <w:jc w:val="both"/>
      <w:outlineLvl w:val="8"/>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276A53"/>
    <w:pPr>
      <w:spacing w:after="160" w:line="240" w:lineRule="exact"/>
    </w:pPr>
    <w:rPr>
      <w:rFonts w:ascii="Verdana" w:hAnsi="Verdana"/>
      <w:sz w:val="20"/>
      <w:lang w:val="en-US" w:eastAsia="en-US"/>
    </w:rPr>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Pagrindiniotekstotrauka">
    <w:name w:val="Body Text Indent"/>
    <w:basedOn w:val="prastasis"/>
    <w:pPr>
      <w:spacing w:before="120"/>
      <w:ind w:left="4536"/>
      <w:jc w:val="center"/>
    </w:pPr>
  </w:style>
  <w:style w:type="paragraph" w:styleId="Pagrindiniotekstotrauka3">
    <w:name w:val="Body Text Indent 3"/>
    <w:basedOn w:val="prastasis"/>
    <w:pPr>
      <w:ind w:firstLine="1080"/>
      <w:jc w:val="both"/>
    </w:pPr>
  </w:style>
  <w:style w:type="paragraph" w:styleId="Pagrindinistekstas">
    <w:name w:val="Body Text"/>
    <w:basedOn w:val="prastasis"/>
    <w:link w:val="PagrindinistekstasDiagrama"/>
    <w:pPr>
      <w:jc w:val="both"/>
    </w:pPr>
    <w:rPr>
      <w:lang w:val="x-none" w:eastAsia="x-none"/>
    </w:rPr>
  </w:style>
  <w:style w:type="paragraph" w:styleId="Pagrindiniotekstotrauka2">
    <w:name w:val="Body Text Indent 2"/>
    <w:basedOn w:val="prastasis"/>
    <w:pPr>
      <w:ind w:left="1080" w:firstLine="30"/>
      <w:jc w:val="both"/>
    </w:pPr>
    <w:rPr>
      <w:sz w:val="22"/>
    </w:rPr>
  </w:style>
  <w:style w:type="paragraph" w:styleId="Komentarotekstas">
    <w:name w:val="annotation text"/>
    <w:basedOn w:val="prastasis"/>
    <w:semiHidden/>
    <w:rPr>
      <w:sz w:val="20"/>
    </w:rPr>
  </w:style>
  <w:style w:type="paragraph" w:styleId="Antrat">
    <w:name w:val="caption"/>
    <w:basedOn w:val="prastasis"/>
    <w:next w:val="prastasis"/>
    <w:uiPriority w:val="99"/>
    <w:qFormat/>
    <w:rPr>
      <w:b/>
      <w:sz w:val="22"/>
      <w:lang w:val="en-GB"/>
    </w:r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szCs w:val="16"/>
    </w:rPr>
  </w:style>
  <w:style w:type="character" w:styleId="HTMLspausdinimomainl">
    <w:name w:val="HTML Typewriter"/>
    <w:rPr>
      <w:rFonts w:ascii="Courier New" w:eastAsia="Times New Roman" w:hAnsi="Courier New" w:cs="Courier New"/>
      <w:sz w:val="20"/>
      <w:szCs w:val="20"/>
    </w:rPr>
  </w:style>
  <w:style w:type="paragraph" w:styleId="Debesliotekstas">
    <w:name w:val="Balloon Text"/>
    <w:basedOn w:val="prastasis"/>
    <w:semiHidden/>
    <w:rPr>
      <w:rFonts w:ascii="Tahoma" w:hAnsi="Tahoma" w:cs="Tahoma"/>
      <w:sz w:val="16"/>
      <w:szCs w:val="16"/>
    </w:rPr>
  </w:style>
  <w:style w:type="character" w:styleId="Hipersaitas">
    <w:name w:val="Hyperlink"/>
    <w:rsid w:val="00123CCC"/>
    <w:rPr>
      <w:color w:val="0000FF"/>
      <w:u w:val="single"/>
    </w:rPr>
  </w:style>
  <w:style w:type="character" w:styleId="Grietas">
    <w:name w:val="Strong"/>
    <w:qFormat/>
    <w:rsid w:val="00232CDB"/>
    <w:rPr>
      <w:b/>
      <w:bCs/>
    </w:rPr>
  </w:style>
  <w:style w:type="paragraph" w:customStyle="1" w:styleId="ww-bodytext3">
    <w:name w:val="ww-bodytext3"/>
    <w:basedOn w:val="prastasis"/>
    <w:rsid w:val="008753A5"/>
    <w:pPr>
      <w:spacing w:before="100" w:beforeAutospacing="1" w:after="100" w:afterAutospacing="1"/>
    </w:pPr>
    <w:rPr>
      <w:szCs w:val="24"/>
    </w:rPr>
  </w:style>
  <w:style w:type="table" w:styleId="Lentelstinklelis">
    <w:name w:val="Table Grid"/>
    <w:basedOn w:val="prastojilentel"/>
    <w:rsid w:val="008B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semiHidden/>
    <w:rsid w:val="00A13256"/>
    <w:pPr>
      <w:spacing w:after="160" w:line="240" w:lineRule="exact"/>
    </w:pPr>
    <w:rPr>
      <w:rFonts w:ascii="Verdana" w:hAnsi="Verdana" w:cs="Verdana"/>
      <w:sz w:val="20"/>
    </w:rPr>
  </w:style>
  <w:style w:type="paragraph" w:styleId="prastasistinklapis">
    <w:name w:val="Normal (Web)"/>
    <w:basedOn w:val="prastasis"/>
    <w:rsid w:val="00552043"/>
    <w:pPr>
      <w:shd w:val="clear" w:color="auto" w:fill="FFFFFF"/>
      <w:spacing w:before="100" w:beforeAutospacing="1"/>
    </w:pPr>
    <w:rPr>
      <w:color w:val="666666"/>
      <w:sz w:val="15"/>
      <w:szCs w:val="15"/>
    </w:rPr>
  </w:style>
  <w:style w:type="paragraph" w:customStyle="1" w:styleId="TableContents">
    <w:name w:val="Table Contents"/>
    <w:basedOn w:val="prastasis"/>
    <w:rsid w:val="00AF3E93"/>
    <w:pPr>
      <w:suppressLineNumbers/>
      <w:suppressAutoHyphens/>
    </w:pPr>
    <w:rPr>
      <w:lang w:eastAsia="ar-SA"/>
    </w:rPr>
  </w:style>
  <w:style w:type="paragraph" w:customStyle="1" w:styleId="DiagramaDiagrama7">
    <w:name w:val="Diagrama Diagrama7"/>
    <w:basedOn w:val="prastasis"/>
    <w:semiHidden/>
    <w:rsid w:val="003D0A0F"/>
    <w:pPr>
      <w:spacing w:after="160" w:line="240" w:lineRule="exact"/>
    </w:pPr>
    <w:rPr>
      <w:rFonts w:ascii="Verdana" w:hAnsi="Verdana" w:cs="Verdana"/>
      <w:sz w:val="20"/>
    </w:rPr>
  </w:style>
  <w:style w:type="paragraph" w:customStyle="1" w:styleId="tablecontents0">
    <w:name w:val="tablecontents"/>
    <w:basedOn w:val="prastasis"/>
    <w:rsid w:val="00866511"/>
    <w:pPr>
      <w:suppressAutoHyphens/>
    </w:pPr>
    <w:rPr>
      <w:lang w:eastAsia="ar-SA"/>
    </w:rPr>
  </w:style>
  <w:style w:type="paragraph" w:customStyle="1" w:styleId="CharCharCharChar1">
    <w:name w:val="Char Char Char Char1"/>
    <w:basedOn w:val="prastasis"/>
    <w:rsid w:val="00E157A9"/>
    <w:pPr>
      <w:spacing w:after="160" w:line="240" w:lineRule="exact"/>
    </w:pPr>
    <w:rPr>
      <w:rFonts w:ascii="Tahoma" w:hAnsi="Tahoma"/>
      <w:sz w:val="20"/>
      <w:lang w:val="en-US" w:eastAsia="en-US"/>
    </w:rPr>
  </w:style>
  <w:style w:type="paragraph" w:customStyle="1" w:styleId="basicparagraph">
    <w:name w:val="basicparagraph"/>
    <w:basedOn w:val="prastasis"/>
    <w:rsid w:val="0036510E"/>
    <w:pPr>
      <w:spacing w:before="100" w:beforeAutospacing="1" w:after="100" w:afterAutospacing="1"/>
    </w:pPr>
    <w:rPr>
      <w:szCs w:val="24"/>
      <w:lang w:val="en-US" w:eastAsia="en-US"/>
    </w:rPr>
  </w:style>
  <w:style w:type="paragraph" w:customStyle="1" w:styleId="DiagramaDiagrama0">
    <w:name w:val="Diagrama Diagrama"/>
    <w:basedOn w:val="prastasis"/>
    <w:semiHidden/>
    <w:rsid w:val="00772DF2"/>
    <w:pPr>
      <w:spacing w:after="160" w:line="240" w:lineRule="exact"/>
    </w:pPr>
    <w:rPr>
      <w:rFonts w:ascii="Verdana" w:hAnsi="Verdana" w:cs="Verdana"/>
      <w:sz w:val="20"/>
    </w:rPr>
  </w:style>
  <w:style w:type="character" w:customStyle="1" w:styleId="FontStyle11">
    <w:name w:val="Font Style11"/>
    <w:rsid w:val="00BB6A1F"/>
    <w:rPr>
      <w:rFonts w:ascii="Times New Roman" w:hAnsi="Times New Roman" w:cs="Times New Roman"/>
      <w:sz w:val="22"/>
      <w:szCs w:val="22"/>
    </w:rPr>
  </w:style>
  <w:style w:type="paragraph" w:customStyle="1" w:styleId="ListParagraph1">
    <w:name w:val="List Paragraph1"/>
    <w:basedOn w:val="prastasis"/>
    <w:qFormat/>
    <w:rsid w:val="004246C0"/>
    <w:pPr>
      <w:spacing w:after="200" w:line="276" w:lineRule="auto"/>
      <w:ind w:left="720"/>
    </w:pPr>
    <w:rPr>
      <w:rFonts w:ascii="Calibri" w:hAnsi="Calibri"/>
      <w:sz w:val="22"/>
      <w:szCs w:val="22"/>
      <w:lang w:eastAsia="en-US"/>
    </w:rPr>
  </w:style>
  <w:style w:type="paragraph" w:customStyle="1" w:styleId="MAZAS">
    <w:name w:val="MAZAS"/>
    <w:rsid w:val="0072090A"/>
    <w:pPr>
      <w:autoSpaceDE w:val="0"/>
      <w:autoSpaceDN w:val="0"/>
      <w:adjustRightInd w:val="0"/>
      <w:ind w:firstLine="312"/>
      <w:jc w:val="both"/>
    </w:pPr>
    <w:rPr>
      <w:rFonts w:ascii="TimesLT" w:hAnsi="TimesLT"/>
      <w:color w:val="000000"/>
      <w:sz w:val="8"/>
      <w:szCs w:val="8"/>
      <w:lang w:val="en-US" w:eastAsia="en-US"/>
    </w:rPr>
  </w:style>
  <w:style w:type="paragraph" w:styleId="Sraassuenkleliais3">
    <w:name w:val="List Bullet 3"/>
    <w:basedOn w:val="prastasis"/>
    <w:rsid w:val="000159AC"/>
    <w:pPr>
      <w:numPr>
        <w:numId w:val="1"/>
      </w:numPr>
      <w:spacing w:after="200" w:line="276" w:lineRule="auto"/>
    </w:pPr>
    <w:rPr>
      <w:rFonts w:ascii="Calibri" w:hAnsi="Calibri"/>
      <w:sz w:val="22"/>
      <w:szCs w:val="22"/>
      <w:lang w:eastAsia="en-US"/>
    </w:rPr>
  </w:style>
  <w:style w:type="paragraph" w:customStyle="1" w:styleId="Pagrindinistekstas1">
    <w:name w:val="Pagrindinis tekstas1"/>
    <w:basedOn w:val="prastasis"/>
    <w:rsid w:val="00C540EE"/>
    <w:pPr>
      <w:suppressAutoHyphens/>
      <w:autoSpaceDE w:val="0"/>
      <w:autoSpaceDN w:val="0"/>
      <w:adjustRightInd w:val="0"/>
      <w:spacing w:line="298" w:lineRule="auto"/>
      <w:ind w:firstLine="312"/>
      <w:jc w:val="both"/>
      <w:textAlignment w:val="center"/>
    </w:pPr>
    <w:rPr>
      <w:color w:val="000000"/>
      <w:sz w:val="20"/>
      <w:lang w:eastAsia="en-US"/>
    </w:rPr>
  </w:style>
  <w:style w:type="paragraph" w:customStyle="1" w:styleId="prastasis1">
    <w:name w:val="Įprastasis1"/>
    <w:rsid w:val="00794211"/>
    <w:pPr>
      <w:suppressAutoHyphens/>
      <w:spacing w:after="200" w:line="276" w:lineRule="auto"/>
    </w:pPr>
    <w:rPr>
      <w:rFonts w:ascii="Calibri" w:eastAsia="Calibri" w:hAnsi="Calibri"/>
      <w:sz w:val="22"/>
      <w:szCs w:val="22"/>
      <w:lang w:val="lt-LT" w:eastAsia="ar-SA"/>
    </w:rPr>
  </w:style>
  <w:style w:type="character" w:customStyle="1" w:styleId="apple-style-span">
    <w:name w:val="apple-style-span"/>
    <w:basedOn w:val="Numatytasispastraiposriftas"/>
    <w:rsid w:val="00794211"/>
  </w:style>
  <w:style w:type="character" w:customStyle="1" w:styleId="apple-converted-space">
    <w:name w:val="apple-converted-space"/>
    <w:basedOn w:val="Numatytasispastraiposriftas"/>
    <w:rsid w:val="00794211"/>
  </w:style>
  <w:style w:type="character" w:customStyle="1" w:styleId="dlxnowrap1">
    <w:name w:val="dlxnowrap1"/>
    <w:basedOn w:val="Numatytasispastraiposriftas"/>
    <w:uiPriority w:val="99"/>
    <w:rsid w:val="00157397"/>
  </w:style>
  <w:style w:type="paragraph" w:styleId="Antrinispavadinimas">
    <w:name w:val="Subtitle"/>
    <w:basedOn w:val="prastasis"/>
    <w:link w:val="AntrinispavadinimasDiagrama"/>
    <w:qFormat/>
    <w:rsid w:val="00C520BF"/>
    <w:pPr>
      <w:jc w:val="center"/>
    </w:pPr>
    <w:rPr>
      <w:b/>
    </w:rPr>
  </w:style>
  <w:style w:type="character" w:customStyle="1" w:styleId="AntrinispavadinimasDiagrama">
    <w:name w:val="Antrinis pavadinimas Diagrama"/>
    <w:link w:val="Antrinispavadinimas"/>
    <w:rsid w:val="00C520BF"/>
    <w:rPr>
      <w:b/>
      <w:sz w:val="24"/>
      <w:lang w:val="lt-LT" w:eastAsia="lt-LT" w:bidi="ar-SA"/>
    </w:rPr>
  </w:style>
  <w:style w:type="paragraph" w:customStyle="1" w:styleId="DiagramaDiagramaDiagramaDiagramaDiagrama">
    <w:name w:val="Diagrama Diagrama Diagrama Diagrama Diagrama"/>
    <w:basedOn w:val="prastasis"/>
    <w:rsid w:val="002516B1"/>
    <w:pPr>
      <w:spacing w:after="160" w:line="240" w:lineRule="exact"/>
    </w:pPr>
    <w:rPr>
      <w:rFonts w:ascii="Tahoma" w:hAnsi="Tahoma"/>
      <w:sz w:val="20"/>
      <w:lang w:val="en-US" w:eastAsia="en-US"/>
    </w:rPr>
  </w:style>
  <w:style w:type="paragraph" w:customStyle="1" w:styleId="Style13">
    <w:name w:val="Style13"/>
    <w:basedOn w:val="prastasis"/>
    <w:rsid w:val="002516B1"/>
    <w:pPr>
      <w:widowControl w:val="0"/>
      <w:autoSpaceDE w:val="0"/>
      <w:autoSpaceDN w:val="0"/>
      <w:adjustRightInd w:val="0"/>
      <w:spacing w:line="274" w:lineRule="exact"/>
      <w:ind w:firstLine="720"/>
    </w:pPr>
    <w:rPr>
      <w:szCs w:val="24"/>
    </w:rPr>
  </w:style>
  <w:style w:type="character" w:customStyle="1" w:styleId="FontStyle26">
    <w:name w:val="Font Style26"/>
    <w:rsid w:val="002516B1"/>
    <w:rPr>
      <w:rFonts w:ascii="Times New Roman" w:hAnsi="Times New Roman" w:cs="Times New Roman"/>
      <w:sz w:val="22"/>
      <w:szCs w:val="22"/>
    </w:rPr>
  </w:style>
  <w:style w:type="paragraph" w:customStyle="1" w:styleId="Statja">
    <w:name w:val="Statja"/>
    <w:basedOn w:val="prastasis"/>
    <w:rsid w:val="00E11697"/>
    <w:pPr>
      <w:tabs>
        <w:tab w:val="left" w:pos="4112"/>
        <w:tab w:val="left" w:pos="4265"/>
        <w:tab w:val="left" w:pos="4412"/>
        <w:tab w:val="left" w:pos="4565"/>
      </w:tabs>
      <w:suppressAutoHyphens/>
      <w:autoSpaceDE w:val="0"/>
      <w:spacing w:before="113"/>
      <w:ind w:left="312"/>
    </w:pPr>
    <w:rPr>
      <w:rFonts w:ascii="TimesLT" w:hAnsi="TimesLT"/>
      <w:b/>
      <w:bCs/>
      <w:kern w:val="2"/>
      <w:sz w:val="20"/>
      <w:lang w:val="en-US" w:eastAsia="ar-SA"/>
    </w:rPr>
  </w:style>
  <w:style w:type="character" w:customStyle="1" w:styleId="BodytextChar">
    <w:name w:val="Body text Char"/>
    <w:rsid w:val="00E11697"/>
    <w:rPr>
      <w:rFonts w:ascii="TimesLT" w:hAnsi="TimesLT" w:hint="default"/>
      <w:lang w:val="en-US" w:eastAsia="ar-SA" w:bidi="ar-SA"/>
    </w:rPr>
  </w:style>
  <w:style w:type="character" w:customStyle="1" w:styleId="usercontent">
    <w:name w:val="usercontent"/>
    <w:basedOn w:val="Numatytasispastraiposriftas"/>
    <w:rsid w:val="00660473"/>
  </w:style>
  <w:style w:type="character" w:customStyle="1" w:styleId="fbphotocaptiontext">
    <w:name w:val="fbphotocaptiontext"/>
    <w:basedOn w:val="Numatytasispastraiposriftas"/>
    <w:rsid w:val="00660473"/>
  </w:style>
  <w:style w:type="character" w:styleId="Emfaz">
    <w:name w:val="Emphasis"/>
    <w:uiPriority w:val="20"/>
    <w:qFormat/>
    <w:rsid w:val="008F69B6"/>
    <w:rPr>
      <w:i/>
      <w:iCs/>
    </w:rPr>
  </w:style>
  <w:style w:type="paragraph" w:styleId="Pavadinimas">
    <w:name w:val="Title"/>
    <w:basedOn w:val="prastasis"/>
    <w:link w:val="PavadinimasDiagrama"/>
    <w:qFormat/>
    <w:rsid w:val="00A814E0"/>
    <w:pPr>
      <w:jc w:val="center"/>
    </w:pPr>
    <w:rPr>
      <w:lang w:val="x-none" w:eastAsia="x-none"/>
    </w:rPr>
  </w:style>
  <w:style w:type="paragraph" w:customStyle="1" w:styleId="ISTATYMAS">
    <w:name w:val="ISTATYMAS"/>
    <w:basedOn w:val="prastasis"/>
    <w:rsid w:val="00573D82"/>
    <w:pPr>
      <w:keepLines/>
      <w:suppressAutoHyphens/>
      <w:autoSpaceDE w:val="0"/>
      <w:autoSpaceDN w:val="0"/>
      <w:adjustRightInd w:val="0"/>
      <w:spacing w:line="288" w:lineRule="auto"/>
      <w:jc w:val="center"/>
    </w:pPr>
    <w:rPr>
      <w:color w:val="000000"/>
      <w:sz w:val="20"/>
      <w:lang w:val="en-US"/>
    </w:rPr>
  </w:style>
  <w:style w:type="paragraph" w:styleId="Paprastasistekstas">
    <w:name w:val="Plain Text"/>
    <w:basedOn w:val="prastasis"/>
    <w:link w:val="PaprastasistekstasDiagrama"/>
    <w:uiPriority w:val="99"/>
    <w:rsid w:val="00DA2CF5"/>
    <w:rPr>
      <w:rFonts w:ascii="Courier New" w:hAnsi="Courier New"/>
      <w:sz w:val="20"/>
      <w:lang w:val="x-none" w:eastAsia="x-none"/>
    </w:rPr>
  </w:style>
  <w:style w:type="paragraph" w:customStyle="1" w:styleId="Default">
    <w:name w:val="Default"/>
    <w:rsid w:val="00D44C90"/>
    <w:pPr>
      <w:autoSpaceDE w:val="0"/>
      <w:autoSpaceDN w:val="0"/>
      <w:adjustRightInd w:val="0"/>
    </w:pPr>
    <w:rPr>
      <w:color w:val="000000"/>
      <w:sz w:val="24"/>
      <w:szCs w:val="24"/>
      <w:lang w:val="lt-LT" w:eastAsia="lt-LT"/>
    </w:rPr>
  </w:style>
  <w:style w:type="character" w:customStyle="1" w:styleId="afpanelgrouplayout">
    <w:name w:val="af_panelgrouplayout"/>
    <w:basedOn w:val="Numatytasispastraiposriftas"/>
    <w:rsid w:val="00DF39C8"/>
  </w:style>
  <w:style w:type="character" w:customStyle="1" w:styleId="PavadinimasDiagrama">
    <w:name w:val="Pavadinimas Diagrama"/>
    <w:link w:val="Pavadinimas"/>
    <w:rsid w:val="006D2F23"/>
    <w:rPr>
      <w:sz w:val="24"/>
    </w:rPr>
  </w:style>
  <w:style w:type="character" w:styleId="Nerykuspabraukimas">
    <w:name w:val="Subtle Emphasis"/>
    <w:uiPriority w:val="19"/>
    <w:qFormat/>
    <w:rsid w:val="00DF5863"/>
    <w:rPr>
      <w:i/>
      <w:color w:val="404040"/>
    </w:rPr>
  </w:style>
  <w:style w:type="character" w:styleId="Knygospavadinimas">
    <w:name w:val="Book Title"/>
    <w:uiPriority w:val="33"/>
    <w:qFormat/>
    <w:rsid w:val="00DF5863"/>
    <w:rPr>
      <w:b/>
      <w:i/>
      <w:spacing w:val="5"/>
    </w:rPr>
  </w:style>
  <w:style w:type="character" w:customStyle="1" w:styleId="PagrindinistekstasDiagrama">
    <w:name w:val="Pagrindinis tekstas Diagrama"/>
    <w:link w:val="Pagrindinistekstas"/>
    <w:rsid w:val="003F7B53"/>
    <w:rPr>
      <w:sz w:val="24"/>
    </w:rPr>
  </w:style>
  <w:style w:type="character" w:customStyle="1" w:styleId="st1">
    <w:name w:val="st1"/>
    <w:rsid w:val="002E52BE"/>
  </w:style>
  <w:style w:type="paragraph" w:styleId="Sraopastraipa">
    <w:name w:val="List Paragraph"/>
    <w:aliases w:val="Su numeracija,Bullet EY"/>
    <w:basedOn w:val="prastasis"/>
    <w:link w:val="SraopastraipaDiagrama"/>
    <w:uiPriority w:val="34"/>
    <w:qFormat/>
    <w:rsid w:val="00EE7F15"/>
    <w:pPr>
      <w:ind w:left="720"/>
      <w:contextualSpacing/>
    </w:pPr>
    <w:rPr>
      <w:lang w:eastAsia="en-US"/>
    </w:rPr>
  </w:style>
  <w:style w:type="character" w:styleId="HTMLcitata">
    <w:name w:val="HTML Cite"/>
    <w:uiPriority w:val="99"/>
    <w:rsid w:val="00EE7F15"/>
    <w:rPr>
      <w:rFonts w:cs="Times New Roman"/>
      <w:color w:val="006621"/>
    </w:rPr>
  </w:style>
  <w:style w:type="paragraph" w:styleId="Tekstoblokas">
    <w:name w:val="Block Text"/>
    <w:basedOn w:val="prastasis"/>
    <w:rsid w:val="001F5AE3"/>
    <w:pPr>
      <w:ind w:left="-57" w:right="-113"/>
    </w:pPr>
    <w:rPr>
      <w:szCs w:val="24"/>
    </w:rPr>
  </w:style>
  <w:style w:type="character" w:customStyle="1" w:styleId="PaprastasistekstasDiagrama">
    <w:name w:val="Paprastasis tekstas Diagrama"/>
    <w:link w:val="Paprastasistekstas"/>
    <w:uiPriority w:val="99"/>
    <w:rsid w:val="00893FC4"/>
    <w:rPr>
      <w:rFonts w:ascii="Courier New" w:hAnsi="Courier New" w:cs="Courier New"/>
    </w:rPr>
  </w:style>
  <w:style w:type="paragraph" w:customStyle="1" w:styleId="Stamp">
    <w:name w:val="Stamp"/>
    <w:qFormat/>
    <w:rsid w:val="0089434A"/>
    <w:pPr>
      <w:framePr w:w="3686" w:wrap="notBeside" w:vAnchor="page" w:hAnchor="page" w:xAlign="right" w:y="852"/>
      <w:spacing w:line="276" w:lineRule="auto"/>
    </w:pPr>
    <w:rPr>
      <w:sz w:val="18"/>
      <w:szCs w:val="18"/>
      <w:lang w:val="lt-LT" w:eastAsia="en-US"/>
    </w:rPr>
  </w:style>
  <w:style w:type="paragraph" w:customStyle="1" w:styleId="WW-BodyTextIndent2">
    <w:name w:val="WW-Body Text Indent 2"/>
    <w:basedOn w:val="prastasis"/>
    <w:uiPriority w:val="99"/>
    <w:rsid w:val="0025002C"/>
    <w:pPr>
      <w:suppressAutoHyphens/>
      <w:ind w:left="720"/>
      <w:jc w:val="both"/>
    </w:pPr>
    <w:rPr>
      <w:b/>
      <w:bCs/>
      <w:szCs w:val="24"/>
      <w:lang w:eastAsia="ar-SA"/>
    </w:rPr>
  </w:style>
  <w:style w:type="paragraph" w:styleId="Betarp">
    <w:name w:val="No Spacing"/>
    <w:uiPriority w:val="1"/>
    <w:qFormat/>
    <w:rsid w:val="00F43C29"/>
    <w:rPr>
      <w:rFonts w:ascii="Calibri" w:eastAsia="Calibri" w:hAnsi="Calibri"/>
      <w:sz w:val="22"/>
      <w:szCs w:val="22"/>
      <w:lang w:val="lt-LT" w:eastAsia="en-US"/>
    </w:rPr>
  </w:style>
  <w:style w:type="character" w:customStyle="1" w:styleId="fontstyle01">
    <w:name w:val="fontstyle01"/>
    <w:basedOn w:val="Numatytasispastraiposriftas"/>
    <w:rsid w:val="00953BE2"/>
    <w:rPr>
      <w:rFonts w:ascii="Times New Roman" w:hAnsi="Times New Roman" w:cs="Times New Roman" w:hint="default"/>
      <w:b w:val="0"/>
      <w:bCs w:val="0"/>
      <w:i w:val="0"/>
      <w:iCs w:val="0"/>
      <w:color w:val="000000"/>
    </w:rPr>
  </w:style>
  <w:style w:type="paragraph" w:customStyle="1" w:styleId="a">
    <w:basedOn w:val="prastasis"/>
    <w:next w:val="prastasistinklapis"/>
    <w:rsid w:val="00084507"/>
    <w:pPr>
      <w:spacing w:before="100" w:beforeAutospacing="1" w:after="100" w:afterAutospacing="1"/>
    </w:pPr>
    <w:rPr>
      <w:szCs w:val="24"/>
    </w:rPr>
  </w:style>
  <w:style w:type="character" w:customStyle="1" w:styleId="AntratsDiagrama">
    <w:name w:val="Antraštės Diagrama"/>
    <w:basedOn w:val="Numatytasispastraiposriftas"/>
    <w:link w:val="Antrats"/>
    <w:uiPriority w:val="99"/>
    <w:rsid w:val="00336129"/>
    <w:rPr>
      <w:sz w:val="24"/>
      <w:lang w:val="lt-LT" w:eastAsia="lt-LT"/>
    </w:rPr>
  </w:style>
  <w:style w:type="character" w:customStyle="1" w:styleId="FontStyle12">
    <w:name w:val="Font Style12"/>
    <w:uiPriority w:val="99"/>
    <w:rsid w:val="006328F7"/>
    <w:rPr>
      <w:rFonts w:ascii="Calibri" w:hAnsi="Calibri" w:cs="Calibri"/>
      <w:sz w:val="20"/>
      <w:szCs w:val="20"/>
    </w:rPr>
  </w:style>
  <w:style w:type="paragraph" w:customStyle="1" w:styleId="DefaultStyle">
    <w:name w:val="Default Style"/>
    <w:rsid w:val="009C4951"/>
    <w:pPr>
      <w:suppressAutoHyphens/>
      <w:spacing w:after="160" w:line="256" w:lineRule="auto"/>
    </w:pPr>
    <w:rPr>
      <w:rFonts w:ascii="Calibri" w:eastAsia="SimSun" w:hAnsi="Calibri" w:cs="Calibri"/>
      <w:sz w:val="22"/>
      <w:szCs w:val="22"/>
      <w:lang w:val="lt-LT" w:eastAsia="en-US"/>
    </w:rPr>
  </w:style>
  <w:style w:type="paragraph" w:customStyle="1" w:styleId="Standard">
    <w:name w:val="Standard"/>
    <w:rsid w:val="00217958"/>
    <w:pPr>
      <w:suppressAutoHyphens/>
      <w:autoSpaceDN w:val="0"/>
    </w:pPr>
    <w:rPr>
      <w:kern w:val="3"/>
      <w:lang w:val="en-AU" w:eastAsia="zh-CN"/>
    </w:rPr>
  </w:style>
  <w:style w:type="paragraph" w:customStyle="1" w:styleId="NormalWeb1">
    <w:name w:val="Normal (Web)1"/>
    <w:basedOn w:val="prastasis"/>
    <w:rsid w:val="00622759"/>
    <w:pPr>
      <w:suppressAutoHyphens/>
      <w:spacing w:before="45" w:after="45"/>
    </w:pPr>
    <w:rPr>
      <w:rFonts w:ascii="Arial" w:hAnsi="Arial" w:cs="Arial"/>
      <w:color w:val="686868"/>
      <w:sz w:val="18"/>
      <w:szCs w:val="18"/>
      <w:lang w:eastAsia="ar-SA"/>
    </w:rPr>
  </w:style>
  <w:style w:type="paragraph" w:customStyle="1" w:styleId="Sraopastraipa1">
    <w:name w:val="Sąrašo pastraipa1"/>
    <w:basedOn w:val="prastasis"/>
    <w:rsid w:val="00622759"/>
    <w:pPr>
      <w:suppressAutoHyphens/>
      <w:spacing w:after="200"/>
      <w:ind w:left="720"/>
      <w:contextualSpacing/>
    </w:pPr>
    <w:rPr>
      <w:rFonts w:ascii="Liberation Serif" w:eastAsia="SimSun" w:hAnsi="Liberation Serif" w:cs="Mangal"/>
      <w:kern w:val="2"/>
      <w:szCs w:val="24"/>
      <w:lang w:val="en-US" w:eastAsia="zh-CN" w:bidi="hi-IN"/>
    </w:rPr>
  </w:style>
  <w:style w:type="character" w:customStyle="1" w:styleId="FontStyle237">
    <w:name w:val="Font Style237"/>
    <w:rsid w:val="00732C13"/>
    <w:rPr>
      <w:rFonts w:ascii="Times New Roman" w:hAnsi="Times New Roman" w:cs="Times New Roman" w:hint="default"/>
      <w:sz w:val="14"/>
      <w:szCs w:val="14"/>
    </w:rPr>
  </w:style>
  <w:style w:type="character" w:customStyle="1" w:styleId="SraopastraipaDiagrama">
    <w:name w:val="Sąrašo pastraipa Diagrama"/>
    <w:aliases w:val="Su numeracija Diagrama,Bullet EY Diagrama"/>
    <w:link w:val="Sraopastraipa"/>
    <w:uiPriority w:val="34"/>
    <w:locked/>
    <w:rsid w:val="00465926"/>
    <w:rPr>
      <w:sz w:val="24"/>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Title" w:qFormat="1"/>
    <w:lsdException w:name="Subtitle" w:qFormat="1"/>
    <w:lsdException w:name="Strong" w:qFormat="1"/>
    <w:lsdException w:name="Emphasis" w:uiPriority="20" w:qFormat="1"/>
    <w:lsdException w:name="Plain Text"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lang w:val="lt-LT" w:eastAsia="lt-LT"/>
    </w:rPr>
  </w:style>
  <w:style w:type="paragraph" w:styleId="Antrat1">
    <w:name w:val="heading 1"/>
    <w:basedOn w:val="prastasis"/>
    <w:next w:val="prastasis"/>
    <w:qFormat/>
    <w:pPr>
      <w:keepNext/>
      <w:jc w:val="center"/>
      <w:outlineLvl w:val="0"/>
    </w:pPr>
    <w:rPr>
      <w:rFonts w:ascii="HelveticaLT" w:hAnsi="HelveticaLT"/>
      <w:caps/>
      <w:sz w:val="32"/>
    </w:rPr>
  </w:style>
  <w:style w:type="paragraph" w:styleId="Antrat2">
    <w:name w:val="heading 2"/>
    <w:basedOn w:val="prastasis"/>
    <w:next w:val="prastasis"/>
    <w:qFormat/>
    <w:pPr>
      <w:keepNext/>
      <w:jc w:val="center"/>
      <w:outlineLvl w:val="1"/>
    </w:pPr>
    <w:rPr>
      <w:b/>
      <w:caps/>
    </w:rPr>
  </w:style>
  <w:style w:type="paragraph" w:styleId="Antrat3">
    <w:name w:val="heading 3"/>
    <w:basedOn w:val="prastasis"/>
    <w:next w:val="prastasis"/>
    <w:qFormat/>
    <w:pPr>
      <w:keepNext/>
      <w:ind w:left="2880" w:firstLine="720"/>
      <w:jc w:val="both"/>
      <w:outlineLvl w:val="2"/>
    </w:pPr>
    <w:rPr>
      <w:u w:val="single"/>
    </w:rPr>
  </w:style>
  <w:style w:type="paragraph" w:styleId="Antrat4">
    <w:name w:val="heading 4"/>
    <w:basedOn w:val="prastasis"/>
    <w:next w:val="prastasis"/>
    <w:qFormat/>
    <w:pPr>
      <w:keepNext/>
      <w:jc w:val="center"/>
      <w:outlineLvl w:val="3"/>
    </w:pPr>
    <w:rPr>
      <w:b/>
      <w:caps/>
    </w:rPr>
  </w:style>
  <w:style w:type="paragraph" w:styleId="Antrat5">
    <w:name w:val="heading 5"/>
    <w:basedOn w:val="prastasis"/>
    <w:next w:val="prastasis"/>
    <w:qFormat/>
    <w:pPr>
      <w:keepNext/>
      <w:ind w:left="1800" w:firstLine="360"/>
      <w:jc w:val="both"/>
      <w:outlineLvl w:val="4"/>
    </w:pPr>
    <w:rPr>
      <w:u w:val="single"/>
    </w:rPr>
  </w:style>
  <w:style w:type="paragraph" w:styleId="Antrat6">
    <w:name w:val="heading 6"/>
    <w:basedOn w:val="prastasis"/>
    <w:next w:val="prastasis"/>
    <w:qFormat/>
    <w:pPr>
      <w:keepNext/>
      <w:ind w:left="1800" w:firstLine="360"/>
      <w:jc w:val="both"/>
      <w:outlineLvl w:val="5"/>
    </w:pPr>
  </w:style>
  <w:style w:type="paragraph" w:styleId="Antrat7">
    <w:name w:val="heading 7"/>
    <w:basedOn w:val="prastasis"/>
    <w:next w:val="prastasis"/>
    <w:qFormat/>
    <w:pPr>
      <w:keepNext/>
      <w:ind w:left="5400" w:firstLine="360"/>
      <w:jc w:val="both"/>
      <w:outlineLvl w:val="6"/>
    </w:pPr>
  </w:style>
  <w:style w:type="paragraph" w:styleId="Antrat8">
    <w:name w:val="heading 8"/>
    <w:basedOn w:val="prastasis"/>
    <w:next w:val="prastasis"/>
    <w:qFormat/>
    <w:pPr>
      <w:keepNext/>
      <w:ind w:left="993"/>
      <w:jc w:val="both"/>
      <w:outlineLvl w:val="7"/>
    </w:pPr>
  </w:style>
  <w:style w:type="paragraph" w:styleId="Antrat9">
    <w:name w:val="heading 9"/>
    <w:basedOn w:val="prastasis"/>
    <w:next w:val="prastasis"/>
    <w:qFormat/>
    <w:pPr>
      <w:keepNext/>
      <w:ind w:left="1440" w:firstLine="720"/>
      <w:jc w:val="both"/>
      <w:outlineLvl w:val="8"/>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276A53"/>
    <w:pPr>
      <w:spacing w:after="160" w:line="240" w:lineRule="exact"/>
    </w:pPr>
    <w:rPr>
      <w:rFonts w:ascii="Verdana" w:hAnsi="Verdana"/>
      <w:sz w:val="20"/>
      <w:lang w:val="en-US" w:eastAsia="en-US"/>
    </w:rPr>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Pagrindiniotekstotrauka">
    <w:name w:val="Body Text Indent"/>
    <w:basedOn w:val="prastasis"/>
    <w:pPr>
      <w:spacing w:before="120"/>
      <w:ind w:left="4536"/>
      <w:jc w:val="center"/>
    </w:pPr>
  </w:style>
  <w:style w:type="paragraph" w:styleId="Pagrindiniotekstotrauka3">
    <w:name w:val="Body Text Indent 3"/>
    <w:basedOn w:val="prastasis"/>
    <w:pPr>
      <w:ind w:firstLine="1080"/>
      <w:jc w:val="both"/>
    </w:pPr>
  </w:style>
  <w:style w:type="paragraph" w:styleId="Pagrindinistekstas">
    <w:name w:val="Body Text"/>
    <w:basedOn w:val="prastasis"/>
    <w:link w:val="PagrindinistekstasDiagrama"/>
    <w:pPr>
      <w:jc w:val="both"/>
    </w:pPr>
    <w:rPr>
      <w:lang w:val="x-none" w:eastAsia="x-none"/>
    </w:rPr>
  </w:style>
  <w:style w:type="paragraph" w:styleId="Pagrindiniotekstotrauka2">
    <w:name w:val="Body Text Indent 2"/>
    <w:basedOn w:val="prastasis"/>
    <w:pPr>
      <w:ind w:left="1080" w:firstLine="30"/>
      <w:jc w:val="both"/>
    </w:pPr>
    <w:rPr>
      <w:sz w:val="22"/>
    </w:rPr>
  </w:style>
  <w:style w:type="paragraph" w:styleId="Komentarotekstas">
    <w:name w:val="annotation text"/>
    <w:basedOn w:val="prastasis"/>
    <w:semiHidden/>
    <w:rPr>
      <w:sz w:val="20"/>
    </w:rPr>
  </w:style>
  <w:style w:type="paragraph" w:styleId="Antrat">
    <w:name w:val="caption"/>
    <w:basedOn w:val="prastasis"/>
    <w:next w:val="prastasis"/>
    <w:uiPriority w:val="99"/>
    <w:qFormat/>
    <w:rPr>
      <w:b/>
      <w:sz w:val="22"/>
      <w:lang w:val="en-GB"/>
    </w:r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szCs w:val="16"/>
    </w:rPr>
  </w:style>
  <w:style w:type="character" w:styleId="HTMLspausdinimomainl">
    <w:name w:val="HTML Typewriter"/>
    <w:rPr>
      <w:rFonts w:ascii="Courier New" w:eastAsia="Times New Roman" w:hAnsi="Courier New" w:cs="Courier New"/>
      <w:sz w:val="20"/>
      <w:szCs w:val="20"/>
    </w:rPr>
  </w:style>
  <w:style w:type="paragraph" w:styleId="Debesliotekstas">
    <w:name w:val="Balloon Text"/>
    <w:basedOn w:val="prastasis"/>
    <w:semiHidden/>
    <w:rPr>
      <w:rFonts w:ascii="Tahoma" w:hAnsi="Tahoma" w:cs="Tahoma"/>
      <w:sz w:val="16"/>
      <w:szCs w:val="16"/>
    </w:rPr>
  </w:style>
  <w:style w:type="character" w:styleId="Hipersaitas">
    <w:name w:val="Hyperlink"/>
    <w:rsid w:val="00123CCC"/>
    <w:rPr>
      <w:color w:val="0000FF"/>
      <w:u w:val="single"/>
    </w:rPr>
  </w:style>
  <w:style w:type="character" w:styleId="Grietas">
    <w:name w:val="Strong"/>
    <w:qFormat/>
    <w:rsid w:val="00232CDB"/>
    <w:rPr>
      <w:b/>
      <w:bCs/>
    </w:rPr>
  </w:style>
  <w:style w:type="paragraph" w:customStyle="1" w:styleId="ww-bodytext3">
    <w:name w:val="ww-bodytext3"/>
    <w:basedOn w:val="prastasis"/>
    <w:rsid w:val="008753A5"/>
    <w:pPr>
      <w:spacing w:before="100" w:beforeAutospacing="1" w:after="100" w:afterAutospacing="1"/>
    </w:pPr>
    <w:rPr>
      <w:szCs w:val="24"/>
    </w:rPr>
  </w:style>
  <w:style w:type="table" w:styleId="Lentelstinklelis">
    <w:name w:val="Table Grid"/>
    <w:basedOn w:val="prastojilentel"/>
    <w:rsid w:val="008B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semiHidden/>
    <w:rsid w:val="00A13256"/>
    <w:pPr>
      <w:spacing w:after="160" w:line="240" w:lineRule="exact"/>
    </w:pPr>
    <w:rPr>
      <w:rFonts w:ascii="Verdana" w:hAnsi="Verdana" w:cs="Verdana"/>
      <w:sz w:val="20"/>
    </w:rPr>
  </w:style>
  <w:style w:type="paragraph" w:styleId="prastasistinklapis">
    <w:name w:val="Normal (Web)"/>
    <w:basedOn w:val="prastasis"/>
    <w:rsid w:val="00552043"/>
    <w:pPr>
      <w:shd w:val="clear" w:color="auto" w:fill="FFFFFF"/>
      <w:spacing w:before="100" w:beforeAutospacing="1"/>
    </w:pPr>
    <w:rPr>
      <w:color w:val="666666"/>
      <w:sz w:val="15"/>
      <w:szCs w:val="15"/>
    </w:rPr>
  </w:style>
  <w:style w:type="paragraph" w:customStyle="1" w:styleId="TableContents">
    <w:name w:val="Table Contents"/>
    <w:basedOn w:val="prastasis"/>
    <w:rsid w:val="00AF3E93"/>
    <w:pPr>
      <w:suppressLineNumbers/>
      <w:suppressAutoHyphens/>
    </w:pPr>
    <w:rPr>
      <w:lang w:eastAsia="ar-SA"/>
    </w:rPr>
  </w:style>
  <w:style w:type="paragraph" w:customStyle="1" w:styleId="DiagramaDiagrama7">
    <w:name w:val="Diagrama Diagrama7"/>
    <w:basedOn w:val="prastasis"/>
    <w:semiHidden/>
    <w:rsid w:val="003D0A0F"/>
    <w:pPr>
      <w:spacing w:after="160" w:line="240" w:lineRule="exact"/>
    </w:pPr>
    <w:rPr>
      <w:rFonts w:ascii="Verdana" w:hAnsi="Verdana" w:cs="Verdana"/>
      <w:sz w:val="20"/>
    </w:rPr>
  </w:style>
  <w:style w:type="paragraph" w:customStyle="1" w:styleId="tablecontents0">
    <w:name w:val="tablecontents"/>
    <w:basedOn w:val="prastasis"/>
    <w:rsid w:val="00866511"/>
    <w:pPr>
      <w:suppressAutoHyphens/>
    </w:pPr>
    <w:rPr>
      <w:lang w:eastAsia="ar-SA"/>
    </w:rPr>
  </w:style>
  <w:style w:type="paragraph" w:customStyle="1" w:styleId="CharCharCharChar1">
    <w:name w:val="Char Char Char Char1"/>
    <w:basedOn w:val="prastasis"/>
    <w:rsid w:val="00E157A9"/>
    <w:pPr>
      <w:spacing w:after="160" w:line="240" w:lineRule="exact"/>
    </w:pPr>
    <w:rPr>
      <w:rFonts w:ascii="Tahoma" w:hAnsi="Tahoma"/>
      <w:sz w:val="20"/>
      <w:lang w:val="en-US" w:eastAsia="en-US"/>
    </w:rPr>
  </w:style>
  <w:style w:type="paragraph" w:customStyle="1" w:styleId="basicparagraph">
    <w:name w:val="basicparagraph"/>
    <w:basedOn w:val="prastasis"/>
    <w:rsid w:val="0036510E"/>
    <w:pPr>
      <w:spacing w:before="100" w:beforeAutospacing="1" w:after="100" w:afterAutospacing="1"/>
    </w:pPr>
    <w:rPr>
      <w:szCs w:val="24"/>
      <w:lang w:val="en-US" w:eastAsia="en-US"/>
    </w:rPr>
  </w:style>
  <w:style w:type="paragraph" w:customStyle="1" w:styleId="DiagramaDiagrama0">
    <w:name w:val="Diagrama Diagrama"/>
    <w:basedOn w:val="prastasis"/>
    <w:semiHidden/>
    <w:rsid w:val="00772DF2"/>
    <w:pPr>
      <w:spacing w:after="160" w:line="240" w:lineRule="exact"/>
    </w:pPr>
    <w:rPr>
      <w:rFonts w:ascii="Verdana" w:hAnsi="Verdana" w:cs="Verdana"/>
      <w:sz w:val="20"/>
    </w:rPr>
  </w:style>
  <w:style w:type="character" w:customStyle="1" w:styleId="FontStyle11">
    <w:name w:val="Font Style11"/>
    <w:rsid w:val="00BB6A1F"/>
    <w:rPr>
      <w:rFonts w:ascii="Times New Roman" w:hAnsi="Times New Roman" w:cs="Times New Roman"/>
      <w:sz w:val="22"/>
      <w:szCs w:val="22"/>
    </w:rPr>
  </w:style>
  <w:style w:type="paragraph" w:customStyle="1" w:styleId="ListParagraph1">
    <w:name w:val="List Paragraph1"/>
    <w:basedOn w:val="prastasis"/>
    <w:qFormat/>
    <w:rsid w:val="004246C0"/>
    <w:pPr>
      <w:spacing w:after="200" w:line="276" w:lineRule="auto"/>
      <w:ind w:left="720"/>
    </w:pPr>
    <w:rPr>
      <w:rFonts w:ascii="Calibri" w:hAnsi="Calibri"/>
      <w:sz w:val="22"/>
      <w:szCs w:val="22"/>
      <w:lang w:eastAsia="en-US"/>
    </w:rPr>
  </w:style>
  <w:style w:type="paragraph" w:customStyle="1" w:styleId="MAZAS">
    <w:name w:val="MAZAS"/>
    <w:rsid w:val="0072090A"/>
    <w:pPr>
      <w:autoSpaceDE w:val="0"/>
      <w:autoSpaceDN w:val="0"/>
      <w:adjustRightInd w:val="0"/>
      <w:ind w:firstLine="312"/>
      <w:jc w:val="both"/>
    </w:pPr>
    <w:rPr>
      <w:rFonts w:ascii="TimesLT" w:hAnsi="TimesLT"/>
      <w:color w:val="000000"/>
      <w:sz w:val="8"/>
      <w:szCs w:val="8"/>
      <w:lang w:val="en-US" w:eastAsia="en-US"/>
    </w:rPr>
  </w:style>
  <w:style w:type="paragraph" w:styleId="Sraassuenkleliais3">
    <w:name w:val="List Bullet 3"/>
    <w:basedOn w:val="prastasis"/>
    <w:rsid w:val="000159AC"/>
    <w:pPr>
      <w:numPr>
        <w:numId w:val="1"/>
      </w:numPr>
      <w:spacing w:after="200" w:line="276" w:lineRule="auto"/>
    </w:pPr>
    <w:rPr>
      <w:rFonts w:ascii="Calibri" w:hAnsi="Calibri"/>
      <w:sz w:val="22"/>
      <w:szCs w:val="22"/>
      <w:lang w:eastAsia="en-US"/>
    </w:rPr>
  </w:style>
  <w:style w:type="paragraph" w:customStyle="1" w:styleId="Pagrindinistekstas1">
    <w:name w:val="Pagrindinis tekstas1"/>
    <w:basedOn w:val="prastasis"/>
    <w:rsid w:val="00C540EE"/>
    <w:pPr>
      <w:suppressAutoHyphens/>
      <w:autoSpaceDE w:val="0"/>
      <w:autoSpaceDN w:val="0"/>
      <w:adjustRightInd w:val="0"/>
      <w:spacing w:line="298" w:lineRule="auto"/>
      <w:ind w:firstLine="312"/>
      <w:jc w:val="both"/>
      <w:textAlignment w:val="center"/>
    </w:pPr>
    <w:rPr>
      <w:color w:val="000000"/>
      <w:sz w:val="20"/>
      <w:lang w:eastAsia="en-US"/>
    </w:rPr>
  </w:style>
  <w:style w:type="paragraph" w:customStyle="1" w:styleId="prastasis1">
    <w:name w:val="Įprastasis1"/>
    <w:rsid w:val="00794211"/>
    <w:pPr>
      <w:suppressAutoHyphens/>
      <w:spacing w:after="200" w:line="276" w:lineRule="auto"/>
    </w:pPr>
    <w:rPr>
      <w:rFonts w:ascii="Calibri" w:eastAsia="Calibri" w:hAnsi="Calibri"/>
      <w:sz w:val="22"/>
      <w:szCs w:val="22"/>
      <w:lang w:val="lt-LT" w:eastAsia="ar-SA"/>
    </w:rPr>
  </w:style>
  <w:style w:type="character" w:customStyle="1" w:styleId="apple-style-span">
    <w:name w:val="apple-style-span"/>
    <w:basedOn w:val="Numatytasispastraiposriftas"/>
    <w:rsid w:val="00794211"/>
  </w:style>
  <w:style w:type="character" w:customStyle="1" w:styleId="apple-converted-space">
    <w:name w:val="apple-converted-space"/>
    <w:basedOn w:val="Numatytasispastraiposriftas"/>
    <w:rsid w:val="00794211"/>
  </w:style>
  <w:style w:type="character" w:customStyle="1" w:styleId="dlxnowrap1">
    <w:name w:val="dlxnowrap1"/>
    <w:basedOn w:val="Numatytasispastraiposriftas"/>
    <w:uiPriority w:val="99"/>
    <w:rsid w:val="00157397"/>
  </w:style>
  <w:style w:type="paragraph" w:styleId="Antrinispavadinimas">
    <w:name w:val="Subtitle"/>
    <w:basedOn w:val="prastasis"/>
    <w:link w:val="AntrinispavadinimasDiagrama"/>
    <w:qFormat/>
    <w:rsid w:val="00C520BF"/>
    <w:pPr>
      <w:jc w:val="center"/>
    </w:pPr>
    <w:rPr>
      <w:b/>
    </w:rPr>
  </w:style>
  <w:style w:type="character" w:customStyle="1" w:styleId="AntrinispavadinimasDiagrama">
    <w:name w:val="Antrinis pavadinimas Diagrama"/>
    <w:link w:val="Antrinispavadinimas"/>
    <w:rsid w:val="00C520BF"/>
    <w:rPr>
      <w:b/>
      <w:sz w:val="24"/>
      <w:lang w:val="lt-LT" w:eastAsia="lt-LT" w:bidi="ar-SA"/>
    </w:rPr>
  </w:style>
  <w:style w:type="paragraph" w:customStyle="1" w:styleId="DiagramaDiagramaDiagramaDiagramaDiagrama">
    <w:name w:val="Diagrama Diagrama Diagrama Diagrama Diagrama"/>
    <w:basedOn w:val="prastasis"/>
    <w:rsid w:val="002516B1"/>
    <w:pPr>
      <w:spacing w:after="160" w:line="240" w:lineRule="exact"/>
    </w:pPr>
    <w:rPr>
      <w:rFonts w:ascii="Tahoma" w:hAnsi="Tahoma"/>
      <w:sz w:val="20"/>
      <w:lang w:val="en-US" w:eastAsia="en-US"/>
    </w:rPr>
  </w:style>
  <w:style w:type="paragraph" w:customStyle="1" w:styleId="Style13">
    <w:name w:val="Style13"/>
    <w:basedOn w:val="prastasis"/>
    <w:rsid w:val="002516B1"/>
    <w:pPr>
      <w:widowControl w:val="0"/>
      <w:autoSpaceDE w:val="0"/>
      <w:autoSpaceDN w:val="0"/>
      <w:adjustRightInd w:val="0"/>
      <w:spacing w:line="274" w:lineRule="exact"/>
      <w:ind w:firstLine="720"/>
    </w:pPr>
    <w:rPr>
      <w:szCs w:val="24"/>
    </w:rPr>
  </w:style>
  <w:style w:type="character" w:customStyle="1" w:styleId="FontStyle26">
    <w:name w:val="Font Style26"/>
    <w:rsid w:val="002516B1"/>
    <w:rPr>
      <w:rFonts w:ascii="Times New Roman" w:hAnsi="Times New Roman" w:cs="Times New Roman"/>
      <w:sz w:val="22"/>
      <w:szCs w:val="22"/>
    </w:rPr>
  </w:style>
  <w:style w:type="paragraph" w:customStyle="1" w:styleId="Statja">
    <w:name w:val="Statja"/>
    <w:basedOn w:val="prastasis"/>
    <w:rsid w:val="00E11697"/>
    <w:pPr>
      <w:tabs>
        <w:tab w:val="left" w:pos="4112"/>
        <w:tab w:val="left" w:pos="4265"/>
        <w:tab w:val="left" w:pos="4412"/>
        <w:tab w:val="left" w:pos="4565"/>
      </w:tabs>
      <w:suppressAutoHyphens/>
      <w:autoSpaceDE w:val="0"/>
      <w:spacing w:before="113"/>
      <w:ind w:left="312"/>
    </w:pPr>
    <w:rPr>
      <w:rFonts w:ascii="TimesLT" w:hAnsi="TimesLT"/>
      <w:b/>
      <w:bCs/>
      <w:kern w:val="2"/>
      <w:sz w:val="20"/>
      <w:lang w:val="en-US" w:eastAsia="ar-SA"/>
    </w:rPr>
  </w:style>
  <w:style w:type="character" w:customStyle="1" w:styleId="BodytextChar">
    <w:name w:val="Body text Char"/>
    <w:rsid w:val="00E11697"/>
    <w:rPr>
      <w:rFonts w:ascii="TimesLT" w:hAnsi="TimesLT" w:hint="default"/>
      <w:lang w:val="en-US" w:eastAsia="ar-SA" w:bidi="ar-SA"/>
    </w:rPr>
  </w:style>
  <w:style w:type="character" w:customStyle="1" w:styleId="usercontent">
    <w:name w:val="usercontent"/>
    <w:basedOn w:val="Numatytasispastraiposriftas"/>
    <w:rsid w:val="00660473"/>
  </w:style>
  <w:style w:type="character" w:customStyle="1" w:styleId="fbphotocaptiontext">
    <w:name w:val="fbphotocaptiontext"/>
    <w:basedOn w:val="Numatytasispastraiposriftas"/>
    <w:rsid w:val="00660473"/>
  </w:style>
  <w:style w:type="character" w:styleId="Emfaz">
    <w:name w:val="Emphasis"/>
    <w:uiPriority w:val="20"/>
    <w:qFormat/>
    <w:rsid w:val="008F69B6"/>
    <w:rPr>
      <w:i/>
      <w:iCs/>
    </w:rPr>
  </w:style>
  <w:style w:type="paragraph" w:styleId="Pavadinimas">
    <w:name w:val="Title"/>
    <w:basedOn w:val="prastasis"/>
    <w:link w:val="PavadinimasDiagrama"/>
    <w:qFormat/>
    <w:rsid w:val="00A814E0"/>
    <w:pPr>
      <w:jc w:val="center"/>
    </w:pPr>
    <w:rPr>
      <w:lang w:val="x-none" w:eastAsia="x-none"/>
    </w:rPr>
  </w:style>
  <w:style w:type="paragraph" w:customStyle="1" w:styleId="ISTATYMAS">
    <w:name w:val="ISTATYMAS"/>
    <w:basedOn w:val="prastasis"/>
    <w:rsid w:val="00573D82"/>
    <w:pPr>
      <w:keepLines/>
      <w:suppressAutoHyphens/>
      <w:autoSpaceDE w:val="0"/>
      <w:autoSpaceDN w:val="0"/>
      <w:adjustRightInd w:val="0"/>
      <w:spacing w:line="288" w:lineRule="auto"/>
      <w:jc w:val="center"/>
    </w:pPr>
    <w:rPr>
      <w:color w:val="000000"/>
      <w:sz w:val="20"/>
      <w:lang w:val="en-US"/>
    </w:rPr>
  </w:style>
  <w:style w:type="paragraph" w:styleId="Paprastasistekstas">
    <w:name w:val="Plain Text"/>
    <w:basedOn w:val="prastasis"/>
    <w:link w:val="PaprastasistekstasDiagrama"/>
    <w:uiPriority w:val="99"/>
    <w:rsid w:val="00DA2CF5"/>
    <w:rPr>
      <w:rFonts w:ascii="Courier New" w:hAnsi="Courier New"/>
      <w:sz w:val="20"/>
      <w:lang w:val="x-none" w:eastAsia="x-none"/>
    </w:rPr>
  </w:style>
  <w:style w:type="paragraph" w:customStyle="1" w:styleId="Default">
    <w:name w:val="Default"/>
    <w:rsid w:val="00D44C90"/>
    <w:pPr>
      <w:autoSpaceDE w:val="0"/>
      <w:autoSpaceDN w:val="0"/>
      <w:adjustRightInd w:val="0"/>
    </w:pPr>
    <w:rPr>
      <w:color w:val="000000"/>
      <w:sz w:val="24"/>
      <w:szCs w:val="24"/>
      <w:lang w:val="lt-LT" w:eastAsia="lt-LT"/>
    </w:rPr>
  </w:style>
  <w:style w:type="character" w:customStyle="1" w:styleId="afpanelgrouplayout">
    <w:name w:val="af_panelgrouplayout"/>
    <w:basedOn w:val="Numatytasispastraiposriftas"/>
    <w:rsid w:val="00DF39C8"/>
  </w:style>
  <w:style w:type="character" w:customStyle="1" w:styleId="PavadinimasDiagrama">
    <w:name w:val="Pavadinimas Diagrama"/>
    <w:link w:val="Pavadinimas"/>
    <w:rsid w:val="006D2F23"/>
    <w:rPr>
      <w:sz w:val="24"/>
    </w:rPr>
  </w:style>
  <w:style w:type="character" w:styleId="Nerykuspabraukimas">
    <w:name w:val="Subtle Emphasis"/>
    <w:uiPriority w:val="19"/>
    <w:qFormat/>
    <w:rsid w:val="00DF5863"/>
    <w:rPr>
      <w:i/>
      <w:color w:val="404040"/>
    </w:rPr>
  </w:style>
  <w:style w:type="character" w:styleId="Knygospavadinimas">
    <w:name w:val="Book Title"/>
    <w:uiPriority w:val="33"/>
    <w:qFormat/>
    <w:rsid w:val="00DF5863"/>
    <w:rPr>
      <w:b/>
      <w:i/>
      <w:spacing w:val="5"/>
    </w:rPr>
  </w:style>
  <w:style w:type="character" w:customStyle="1" w:styleId="PagrindinistekstasDiagrama">
    <w:name w:val="Pagrindinis tekstas Diagrama"/>
    <w:link w:val="Pagrindinistekstas"/>
    <w:rsid w:val="003F7B53"/>
    <w:rPr>
      <w:sz w:val="24"/>
    </w:rPr>
  </w:style>
  <w:style w:type="character" w:customStyle="1" w:styleId="st1">
    <w:name w:val="st1"/>
    <w:rsid w:val="002E52BE"/>
  </w:style>
  <w:style w:type="paragraph" w:styleId="Sraopastraipa">
    <w:name w:val="List Paragraph"/>
    <w:aliases w:val="Su numeracija,Bullet EY"/>
    <w:basedOn w:val="prastasis"/>
    <w:link w:val="SraopastraipaDiagrama"/>
    <w:uiPriority w:val="34"/>
    <w:qFormat/>
    <w:rsid w:val="00EE7F15"/>
    <w:pPr>
      <w:ind w:left="720"/>
      <w:contextualSpacing/>
    </w:pPr>
    <w:rPr>
      <w:lang w:eastAsia="en-US"/>
    </w:rPr>
  </w:style>
  <w:style w:type="character" w:styleId="HTMLcitata">
    <w:name w:val="HTML Cite"/>
    <w:uiPriority w:val="99"/>
    <w:rsid w:val="00EE7F15"/>
    <w:rPr>
      <w:rFonts w:cs="Times New Roman"/>
      <w:color w:val="006621"/>
    </w:rPr>
  </w:style>
  <w:style w:type="paragraph" w:styleId="Tekstoblokas">
    <w:name w:val="Block Text"/>
    <w:basedOn w:val="prastasis"/>
    <w:rsid w:val="001F5AE3"/>
    <w:pPr>
      <w:ind w:left="-57" w:right="-113"/>
    </w:pPr>
    <w:rPr>
      <w:szCs w:val="24"/>
    </w:rPr>
  </w:style>
  <w:style w:type="character" w:customStyle="1" w:styleId="PaprastasistekstasDiagrama">
    <w:name w:val="Paprastasis tekstas Diagrama"/>
    <w:link w:val="Paprastasistekstas"/>
    <w:uiPriority w:val="99"/>
    <w:rsid w:val="00893FC4"/>
    <w:rPr>
      <w:rFonts w:ascii="Courier New" w:hAnsi="Courier New" w:cs="Courier New"/>
    </w:rPr>
  </w:style>
  <w:style w:type="paragraph" w:customStyle="1" w:styleId="Stamp">
    <w:name w:val="Stamp"/>
    <w:qFormat/>
    <w:rsid w:val="0089434A"/>
    <w:pPr>
      <w:framePr w:w="3686" w:wrap="notBeside" w:vAnchor="page" w:hAnchor="page" w:xAlign="right" w:y="852"/>
      <w:spacing w:line="276" w:lineRule="auto"/>
    </w:pPr>
    <w:rPr>
      <w:sz w:val="18"/>
      <w:szCs w:val="18"/>
      <w:lang w:val="lt-LT" w:eastAsia="en-US"/>
    </w:rPr>
  </w:style>
  <w:style w:type="paragraph" w:customStyle="1" w:styleId="WW-BodyTextIndent2">
    <w:name w:val="WW-Body Text Indent 2"/>
    <w:basedOn w:val="prastasis"/>
    <w:uiPriority w:val="99"/>
    <w:rsid w:val="0025002C"/>
    <w:pPr>
      <w:suppressAutoHyphens/>
      <w:ind w:left="720"/>
      <w:jc w:val="both"/>
    </w:pPr>
    <w:rPr>
      <w:b/>
      <w:bCs/>
      <w:szCs w:val="24"/>
      <w:lang w:eastAsia="ar-SA"/>
    </w:rPr>
  </w:style>
  <w:style w:type="paragraph" w:styleId="Betarp">
    <w:name w:val="No Spacing"/>
    <w:uiPriority w:val="1"/>
    <w:qFormat/>
    <w:rsid w:val="00F43C29"/>
    <w:rPr>
      <w:rFonts w:ascii="Calibri" w:eastAsia="Calibri" w:hAnsi="Calibri"/>
      <w:sz w:val="22"/>
      <w:szCs w:val="22"/>
      <w:lang w:val="lt-LT" w:eastAsia="en-US"/>
    </w:rPr>
  </w:style>
  <w:style w:type="character" w:customStyle="1" w:styleId="fontstyle01">
    <w:name w:val="fontstyle01"/>
    <w:basedOn w:val="Numatytasispastraiposriftas"/>
    <w:rsid w:val="00953BE2"/>
    <w:rPr>
      <w:rFonts w:ascii="Times New Roman" w:hAnsi="Times New Roman" w:cs="Times New Roman" w:hint="default"/>
      <w:b w:val="0"/>
      <w:bCs w:val="0"/>
      <w:i w:val="0"/>
      <w:iCs w:val="0"/>
      <w:color w:val="000000"/>
    </w:rPr>
  </w:style>
  <w:style w:type="paragraph" w:customStyle="1" w:styleId="a">
    <w:basedOn w:val="prastasis"/>
    <w:next w:val="prastasistinklapis"/>
    <w:rsid w:val="00084507"/>
    <w:pPr>
      <w:spacing w:before="100" w:beforeAutospacing="1" w:after="100" w:afterAutospacing="1"/>
    </w:pPr>
    <w:rPr>
      <w:szCs w:val="24"/>
    </w:rPr>
  </w:style>
  <w:style w:type="character" w:customStyle="1" w:styleId="AntratsDiagrama">
    <w:name w:val="Antraštės Diagrama"/>
    <w:basedOn w:val="Numatytasispastraiposriftas"/>
    <w:link w:val="Antrats"/>
    <w:uiPriority w:val="99"/>
    <w:rsid w:val="00336129"/>
    <w:rPr>
      <w:sz w:val="24"/>
      <w:lang w:val="lt-LT" w:eastAsia="lt-LT"/>
    </w:rPr>
  </w:style>
  <w:style w:type="character" w:customStyle="1" w:styleId="FontStyle12">
    <w:name w:val="Font Style12"/>
    <w:uiPriority w:val="99"/>
    <w:rsid w:val="006328F7"/>
    <w:rPr>
      <w:rFonts w:ascii="Calibri" w:hAnsi="Calibri" w:cs="Calibri"/>
      <w:sz w:val="20"/>
      <w:szCs w:val="20"/>
    </w:rPr>
  </w:style>
  <w:style w:type="paragraph" w:customStyle="1" w:styleId="DefaultStyle">
    <w:name w:val="Default Style"/>
    <w:rsid w:val="009C4951"/>
    <w:pPr>
      <w:suppressAutoHyphens/>
      <w:spacing w:after="160" w:line="256" w:lineRule="auto"/>
    </w:pPr>
    <w:rPr>
      <w:rFonts w:ascii="Calibri" w:eastAsia="SimSun" w:hAnsi="Calibri" w:cs="Calibri"/>
      <w:sz w:val="22"/>
      <w:szCs w:val="22"/>
      <w:lang w:val="lt-LT" w:eastAsia="en-US"/>
    </w:rPr>
  </w:style>
  <w:style w:type="paragraph" w:customStyle="1" w:styleId="Standard">
    <w:name w:val="Standard"/>
    <w:rsid w:val="00217958"/>
    <w:pPr>
      <w:suppressAutoHyphens/>
      <w:autoSpaceDN w:val="0"/>
    </w:pPr>
    <w:rPr>
      <w:kern w:val="3"/>
      <w:lang w:val="en-AU" w:eastAsia="zh-CN"/>
    </w:rPr>
  </w:style>
  <w:style w:type="paragraph" w:customStyle="1" w:styleId="NormalWeb1">
    <w:name w:val="Normal (Web)1"/>
    <w:basedOn w:val="prastasis"/>
    <w:rsid w:val="00622759"/>
    <w:pPr>
      <w:suppressAutoHyphens/>
      <w:spacing w:before="45" w:after="45"/>
    </w:pPr>
    <w:rPr>
      <w:rFonts w:ascii="Arial" w:hAnsi="Arial" w:cs="Arial"/>
      <w:color w:val="686868"/>
      <w:sz w:val="18"/>
      <w:szCs w:val="18"/>
      <w:lang w:eastAsia="ar-SA"/>
    </w:rPr>
  </w:style>
  <w:style w:type="paragraph" w:customStyle="1" w:styleId="Sraopastraipa1">
    <w:name w:val="Sąrašo pastraipa1"/>
    <w:basedOn w:val="prastasis"/>
    <w:rsid w:val="00622759"/>
    <w:pPr>
      <w:suppressAutoHyphens/>
      <w:spacing w:after="200"/>
      <w:ind w:left="720"/>
      <w:contextualSpacing/>
    </w:pPr>
    <w:rPr>
      <w:rFonts w:ascii="Liberation Serif" w:eastAsia="SimSun" w:hAnsi="Liberation Serif" w:cs="Mangal"/>
      <w:kern w:val="2"/>
      <w:szCs w:val="24"/>
      <w:lang w:val="en-US" w:eastAsia="zh-CN" w:bidi="hi-IN"/>
    </w:rPr>
  </w:style>
  <w:style w:type="character" w:customStyle="1" w:styleId="FontStyle237">
    <w:name w:val="Font Style237"/>
    <w:rsid w:val="00732C13"/>
    <w:rPr>
      <w:rFonts w:ascii="Times New Roman" w:hAnsi="Times New Roman" w:cs="Times New Roman" w:hint="default"/>
      <w:sz w:val="14"/>
      <w:szCs w:val="14"/>
    </w:rPr>
  </w:style>
  <w:style w:type="character" w:customStyle="1" w:styleId="SraopastraipaDiagrama">
    <w:name w:val="Sąrašo pastraipa Diagrama"/>
    <w:aliases w:val="Su numeracija Diagrama,Bullet EY Diagrama"/>
    <w:link w:val="Sraopastraipa"/>
    <w:uiPriority w:val="34"/>
    <w:locked/>
    <w:rsid w:val="00465926"/>
    <w:rPr>
      <w:sz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8405">
      <w:bodyDiv w:val="1"/>
      <w:marLeft w:val="0"/>
      <w:marRight w:val="0"/>
      <w:marTop w:val="0"/>
      <w:marBottom w:val="0"/>
      <w:divBdr>
        <w:top w:val="none" w:sz="0" w:space="0" w:color="auto"/>
        <w:left w:val="none" w:sz="0" w:space="0" w:color="auto"/>
        <w:bottom w:val="none" w:sz="0" w:space="0" w:color="auto"/>
        <w:right w:val="none" w:sz="0" w:space="0" w:color="auto"/>
      </w:divBdr>
    </w:div>
    <w:div w:id="80686544">
      <w:bodyDiv w:val="1"/>
      <w:marLeft w:val="0"/>
      <w:marRight w:val="0"/>
      <w:marTop w:val="0"/>
      <w:marBottom w:val="0"/>
      <w:divBdr>
        <w:top w:val="none" w:sz="0" w:space="0" w:color="auto"/>
        <w:left w:val="none" w:sz="0" w:space="0" w:color="auto"/>
        <w:bottom w:val="none" w:sz="0" w:space="0" w:color="auto"/>
        <w:right w:val="none" w:sz="0" w:space="0" w:color="auto"/>
      </w:divBdr>
    </w:div>
    <w:div w:id="84887158">
      <w:bodyDiv w:val="1"/>
      <w:marLeft w:val="0"/>
      <w:marRight w:val="0"/>
      <w:marTop w:val="0"/>
      <w:marBottom w:val="0"/>
      <w:divBdr>
        <w:top w:val="none" w:sz="0" w:space="0" w:color="auto"/>
        <w:left w:val="none" w:sz="0" w:space="0" w:color="auto"/>
        <w:bottom w:val="none" w:sz="0" w:space="0" w:color="auto"/>
        <w:right w:val="none" w:sz="0" w:space="0" w:color="auto"/>
      </w:divBdr>
    </w:div>
    <w:div w:id="110712570">
      <w:bodyDiv w:val="1"/>
      <w:marLeft w:val="0"/>
      <w:marRight w:val="0"/>
      <w:marTop w:val="0"/>
      <w:marBottom w:val="0"/>
      <w:divBdr>
        <w:top w:val="none" w:sz="0" w:space="0" w:color="auto"/>
        <w:left w:val="none" w:sz="0" w:space="0" w:color="auto"/>
        <w:bottom w:val="none" w:sz="0" w:space="0" w:color="auto"/>
        <w:right w:val="none" w:sz="0" w:space="0" w:color="auto"/>
      </w:divBdr>
    </w:div>
    <w:div w:id="118301103">
      <w:bodyDiv w:val="1"/>
      <w:marLeft w:val="0"/>
      <w:marRight w:val="0"/>
      <w:marTop w:val="0"/>
      <w:marBottom w:val="0"/>
      <w:divBdr>
        <w:top w:val="none" w:sz="0" w:space="0" w:color="auto"/>
        <w:left w:val="none" w:sz="0" w:space="0" w:color="auto"/>
        <w:bottom w:val="none" w:sz="0" w:space="0" w:color="auto"/>
        <w:right w:val="none" w:sz="0" w:space="0" w:color="auto"/>
      </w:divBdr>
    </w:div>
    <w:div w:id="126824649">
      <w:bodyDiv w:val="1"/>
      <w:marLeft w:val="0"/>
      <w:marRight w:val="0"/>
      <w:marTop w:val="0"/>
      <w:marBottom w:val="0"/>
      <w:divBdr>
        <w:top w:val="none" w:sz="0" w:space="0" w:color="auto"/>
        <w:left w:val="none" w:sz="0" w:space="0" w:color="auto"/>
        <w:bottom w:val="none" w:sz="0" w:space="0" w:color="auto"/>
        <w:right w:val="none" w:sz="0" w:space="0" w:color="auto"/>
      </w:divBdr>
    </w:div>
    <w:div w:id="158816276">
      <w:bodyDiv w:val="1"/>
      <w:marLeft w:val="0"/>
      <w:marRight w:val="0"/>
      <w:marTop w:val="0"/>
      <w:marBottom w:val="0"/>
      <w:divBdr>
        <w:top w:val="none" w:sz="0" w:space="0" w:color="auto"/>
        <w:left w:val="none" w:sz="0" w:space="0" w:color="auto"/>
        <w:bottom w:val="none" w:sz="0" w:space="0" w:color="auto"/>
        <w:right w:val="none" w:sz="0" w:space="0" w:color="auto"/>
      </w:divBdr>
    </w:div>
    <w:div w:id="167671353">
      <w:bodyDiv w:val="1"/>
      <w:marLeft w:val="0"/>
      <w:marRight w:val="0"/>
      <w:marTop w:val="0"/>
      <w:marBottom w:val="0"/>
      <w:divBdr>
        <w:top w:val="none" w:sz="0" w:space="0" w:color="auto"/>
        <w:left w:val="none" w:sz="0" w:space="0" w:color="auto"/>
        <w:bottom w:val="none" w:sz="0" w:space="0" w:color="auto"/>
        <w:right w:val="none" w:sz="0" w:space="0" w:color="auto"/>
      </w:divBdr>
    </w:div>
    <w:div w:id="177038589">
      <w:bodyDiv w:val="1"/>
      <w:marLeft w:val="0"/>
      <w:marRight w:val="0"/>
      <w:marTop w:val="0"/>
      <w:marBottom w:val="0"/>
      <w:divBdr>
        <w:top w:val="none" w:sz="0" w:space="0" w:color="auto"/>
        <w:left w:val="none" w:sz="0" w:space="0" w:color="auto"/>
        <w:bottom w:val="none" w:sz="0" w:space="0" w:color="auto"/>
        <w:right w:val="none" w:sz="0" w:space="0" w:color="auto"/>
      </w:divBdr>
    </w:div>
    <w:div w:id="179659379">
      <w:bodyDiv w:val="1"/>
      <w:marLeft w:val="0"/>
      <w:marRight w:val="0"/>
      <w:marTop w:val="0"/>
      <w:marBottom w:val="0"/>
      <w:divBdr>
        <w:top w:val="none" w:sz="0" w:space="0" w:color="auto"/>
        <w:left w:val="none" w:sz="0" w:space="0" w:color="auto"/>
        <w:bottom w:val="none" w:sz="0" w:space="0" w:color="auto"/>
        <w:right w:val="none" w:sz="0" w:space="0" w:color="auto"/>
      </w:divBdr>
    </w:div>
    <w:div w:id="199319245">
      <w:bodyDiv w:val="1"/>
      <w:marLeft w:val="0"/>
      <w:marRight w:val="0"/>
      <w:marTop w:val="0"/>
      <w:marBottom w:val="0"/>
      <w:divBdr>
        <w:top w:val="none" w:sz="0" w:space="0" w:color="auto"/>
        <w:left w:val="none" w:sz="0" w:space="0" w:color="auto"/>
        <w:bottom w:val="none" w:sz="0" w:space="0" w:color="auto"/>
        <w:right w:val="none" w:sz="0" w:space="0" w:color="auto"/>
      </w:divBdr>
    </w:div>
    <w:div w:id="222833700">
      <w:bodyDiv w:val="1"/>
      <w:marLeft w:val="0"/>
      <w:marRight w:val="0"/>
      <w:marTop w:val="0"/>
      <w:marBottom w:val="0"/>
      <w:divBdr>
        <w:top w:val="none" w:sz="0" w:space="0" w:color="auto"/>
        <w:left w:val="none" w:sz="0" w:space="0" w:color="auto"/>
        <w:bottom w:val="none" w:sz="0" w:space="0" w:color="auto"/>
        <w:right w:val="none" w:sz="0" w:space="0" w:color="auto"/>
      </w:divBdr>
    </w:div>
    <w:div w:id="231545859">
      <w:bodyDiv w:val="1"/>
      <w:marLeft w:val="0"/>
      <w:marRight w:val="0"/>
      <w:marTop w:val="0"/>
      <w:marBottom w:val="0"/>
      <w:divBdr>
        <w:top w:val="none" w:sz="0" w:space="0" w:color="auto"/>
        <w:left w:val="none" w:sz="0" w:space="0" w:color="auto"/>
        <w:bottom w:val="none" w:sz="0" w:space="0" w:color="auto"/>
        <w:right w:val="none" w:sz="0" w:space="0" w:color="auto"/>
      </w:divBdr>
    </w:div>
    <w:div w:id="248079739">
      <w:bodyDiv w:val="1"/>
      <w:marLeft w:val="0"/>
      <w:marRight w:val="0"/>
      <w:marTop w:val="0"/>
      <w:marBottom w:val="0"/>
      <w:divBdr>
        <w:top w:val="none" w:sz="0" w:space="0" w:color="auto"/>
        <w:left w:val="none" w:sz="0" w:space="0" w:color="auto"/>
        <w:bottom w:val="none" w:sz="0" w:space="0" w:color="auto"/>
        <w:right w:val="none" w:sz="0" w:space="0" w:color="auto"/>
      </w:divBdr>
    </w:div>
    <w:div w:id="267660434">
      <w:bodyDiv w:val="1"/>
      <w:marLeft w:val="0"/>
      <w:marRight w:val="0"/>
      <w:marTop w:val="0"/>
      <w:marBottom w:val="0"/>
      <w:divBdr>
        <w:top w:val="none" w:sz="0" w:space="0" w:color="auto"/>
        <w:left w:val="none" w:sz="0" w:space="0" w:color="auto"/>
        <w:bottom w:val="none" w:sz="0" w:space="0" w:color="auto"/>
        <w:right w:val="none" w:sz="0" w:space="0" w:color="auto"/>
      </w:divBdr>
    </w:div>
    <w:div w:id="283928843">
      <w:bodyDiv w:val="1"/>
      <w:marLeft w:val="0"/>
      <w:marRight w:val="0"/>
      <w:marTop w:val="0"/>
      <w:marBottom w:val="0"/>
      <w:divBdr>
        <w:top w:val="none" w:sz="0" w:space="0" w:color="auto"/>
        <w:left w:val="none" w:sz="0" w:space="0" w:color="auto"/>
        <w:bottom w:val="none" w:sz="0" w:space="0" w:color="auto"/>
        <w:right w:val="none" w:sz="0" w:space="0" w:color="auto"/>
      </w:divBdr>
    </w:div>
    <w:div w:id="304505652">
      <w:bodyDiv w:val="1"/>
      <w:marLeft w:val="0"/>
      <w:marRight w:val="0"/>
      <w:marTop w:val="0"/>
      <w:marBottom w:val="0"/>
      <w:divBdr>
        <w:top w:val="none" w:sz="0" w:space="0" w:color="auto"/>
        <w:left w:val="none" w:sz="0" w:space="0" w:color="auto"/>
        <w:bottom w:val="none" w:sz="0" w:space="0" w:color="auto"/>
        <w:right w:val="none" w:sz="0" w:space="0" w:color="auto"/>
      </w:divBdr>
      <w:divsChild>
        <w:div w:id="17837194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5746">
      <w:bodyDiv w:val="1"/>
      <w:marLeft w:val="0"/>
      <w:marRight w:val="0"/>
      <w:marTop w:val="0"/>
      <w:marBottom w:val="0"/>
      <w:divBdr>
        <w:top w:val="none" w:sz="0" w:space="0" w:color="auto"/>
        <w:left w:val="none" w:sz="0" w:space="0" w:color="auto"/>
        <w:bottom w:val="none" w:sz="0" w:space="0" w:color="auto"/>
        <w:right w:val="none" w:sz="0" w:space="0" w:color="auto"/>
      </w:divBdr>
      <w:divsChild>
        <w:div w:id="2096054584">
          <w:marLeft w:val="547"/>
          <w:marRight w:val="0"/>
          <w:marTop w:val="0"/>
          <w:marBottom w:val="0"/>
          <w:divBdr>
            <w:top w:val="none" w:sz="0" w:space="0" w:color="auto"/>
            <w:left w:val="none" w:sz="0" w:space="0" w:color="auto"/>
            <w:bottom w:val="none" w:sz="0" w:space="0" w:color="auto"/>
            <w:right w:val="none" w:sz="0" w:space="0" w:color="auto"/>
          </w:divBdr>
        </w:div>
        <w:div w:id="76637347">
          <w:marLeft w:val="547"/>
          <w:marRight w:val="0"/>
          <w:marTop w:val="0"/>
          <w:marBottom w:val="0"/>
          <w:divBdr>
            <w:top w:val="none" w:sz="0" w:space="0" w:color="auto"/>
            <w:left w:val="none" w:sz="0" w:space="0" w:color="auto"/>
            <w:bottom w:val="none" w:sz="0" w:space="0" w:color="auto"/>
            <w:right w:val="none" w:sz="0" w:space="0" w:color="auto"/>
          </w:divBdr>
        </w:div>
        <w:div w:id="742873338">
          <w:marLeft w:val="547"/>
          <w:marRight w:val="0"/>
          <w:marTop w:val="0"/>
          <w:marBottom w:val="0"/>
          <w:divBdr>
            <w:top w:val="none" w:sz="0" w:space="0" w:color="auto"/>
            <w:left w:val="none" w:sz="0" w:space="0" w:color="auto"/>
            <w:bottom w:val="none" w:sz="0" w:space="0" w:color="auto"/>
            <w:right w:val="none" w:sz="0" w:space="0" w:color="auto"/>
          </w:divBdr>
        </w:div>
        <w:div w:id="384569402">
          <w:marLeft w:val="547"/>
          <w:marRight w:val="0"/>
          <w:marTop w:val="0"/>
          <w:marBottom w:val="0"/>
          <w:divBdr>
            <w:top w:val="none" w:sz="0" w:space="0" w:color="auto"/>
            <w:left w:val="none" w:sz="0" w:space="0" w:color="auto"/>
            <w:bottom w:val="none" w:sz="0" w:space="0" w:color="auto"/>
            <w:right w:val="none" w:sz="0" w:space="0" w:color="auto"/>
          </w:divBdr>
        </w:div>
      </w:divsChild>
    </w:div>
    <w:div w:id="329259802">
      <w:bodyDiv w:val="1"/>
      <w:marLeft w:val="0"/>
      <w:marRight w:val="0"/>
      <w:marTop w:val="0"/>
      <w:marBottom w:val="0"/>
      <w:divBdr>
        <w:top w:val="none" w:sz="0" w:space="0" w:color="auto"/>
        <w:left w:val="none" w:sz="0" w:space="0" w:color="auto"/>
        <w:bottom w:val="none" w:sz="0" w:space="0" w:color="auto"/>
        <w:right w:val="none" w:sz="0" w:space="0" w:color="auto"/>
      </w:divBdr>
    </w:div>
    <w:div w:id="341398263">
      <w:bodyDiv w:val="1"/>
      <w:marLeft w:val="0"/>
      <w:marRight w:val="0"/>
      <w:marTop w:val="0"/>
      <w:marBottom w:val="0"/>
      <w:divBdr>
        <w:top w:val="none" w:sz="0" w:space="0" w:color="auto"/>
        <w:left w:val="none" w:sz="0" w:space="0" w:color="auto"/>
        <w:bottom w:val="none" w:sz="0" w:space="0" w:color="auto"/>
        <w:right w:val="none" w:sz="0" w:space="0" w:color="auto"/>
      </w:divBdr>
    </w:div>
    <w:div w:id="364601532">
      <w:bodyDiv w:val="1"/>
      <w:marLeft w:val="0"/>
      <w:marRight w:val="0"/>
      <w:marTop w:val="0"/>
      <w:marBottom w:val="0"/>
      <w:divBdr>
        <w:top w:val="none" w:sz="0" w:space="0" w:color="auto"/>
        <w:left w:val="none" w:sz="0" w:space="0" w:color="auto"/>
        <w:bottom w:val="none" w:sz="0" w:space="0" w:color="auto"/>
        <w:right w:val="none" w:sz="0" w:space="0" w:color="auto"/>
      </w:divBdr>
    </w:div>
    <w:div w:id="366217709">
      <w:bodyDiv w:val="1"/>
      <w:marLeft w:val="0"/>
      <w:marRight w:val="0"/>
      <w:marTop w:val="0"/>
      <w:marBottom w:val="0"/>
      <w:divBdr>
        <w:top w:val="none" w:sz="0" w:space="0" w:color="auto"/>
        <w:left w:val="none" w:sz="0" w:space="0" w:color="auto"/>
        <w:bottom w:val="none" w:sz="0" w:space="0" w:color="auto"/>
        <w:right w:val="none" w:sz="0" w:space="0" w:color="auto"/>
      </w:divBdr>
    </w:div>
    <w:div w:id="369458400">
      <w:bodyDiv w:val="1"/>
      <w:marLeft w:val="0"/>
      <w:marRight w:val="0"/>
      <w:marTop w:val="0"/>
      <w:marBottom w:val="0"/>
      <w:divBdr>
        <w:top w:val="none" w:sz="0" w:space="0" w:color="auto"/>
        <w:left w:val="none" w:sz="0" w:space="0" w:color="auto"/>
        <w:bottom w:val="none" w:sz="0" w:space="0" w:color="auto"/>
        <w:right w:val="none" w:sz="0" w:space="0" w:color="auto"/>
      </w:divBdr>
    </w:div>
    <w:div w:id="374279654">
      <w:bodyDiv w:val="1"/>
      <w:marLeft w:val="0"/>
      <w:marRight w:val="0"/>
      <w:marTop w:val="0"/>
      <w:marBottom w:val="0"/>
      <w:divBdr>
        <w:top w:val="none" w:sz="0" w:space="0" w:color="auto"/>
        <w:left w:val="none" w:sz="0" w:space="0" w:color="auto"/>
        <w:bottom w:val="none" w:sz="0" w:space="0" w:color="auto"/>
        <w:right w:val="none" w:sz="0" w:space="0" w:color="auto"/>
      </w:divBdr>
    </w:div>
    <w:div w:id="375744013">
      <w:bodyDiv w:val="1"/>
      <w:marLeft w:val="0"/>
      <w:marRight w:val="0"/>
      <w:marTop w:val="0"/>
      <w:marBottom w:val="0"/>
      <w:divBdr>
        <w:top w:val="none" w:sz="0" w:space="0" w:color="auto"/>
        <w:left w:val="none" w:sz="0" w:space="0" w:color="auto"/>
        <w:bottom w:val="none" w:sz="0" w:space="0" w:color="auto"/>
        <w:right w:val="none" w:sz="0" w:space="0" w:color="auto"/>
      </w:divBdr>
    </w:div>
    <w:div w:id="404574746">
      <w:bodyDiv w:val="1"/>
      <w:marLeft w:val="225"/>
      <w:marRight w:val="225"/>
      <w:marTop w:val="0"/>
      <w:marBottom w:val="0"/>
      <w:divBdr>
        <w:top w:val="none" w:sz="0" w:space="0" w:color="auto"/>
        <w:left w:val="none" w:sz="0" w:space="0" w:color="auto"/>
        <w:bottom w:val="none" w:sz="0" w:space="0" w:color="auto"/>
        <w:right w:val="none" w:sz="0" w:space="0" w:color="auto"/>
      </w:divBdr>
      <w:divsChild>
        <w:div w:id="1359237947">
          <w:marLeft w:val="0"/>
          <w:marRight w:val="0"/>
          <w:marTop w:val="0"/>
          <w:marBottom w:val="0"/>
          <w:divBdr>
            <w:top w:val="none" w:sz="0" w:space="0" w:color="auto"/>
            <w:left w:val="none" w:sz="0" w:space="0" w:color="auto"/>
            <w:bottom w:val="none" w:sz="0" w:space="0" w:color="auto"/>
            <w:right w:val="none" w:sz="0" w:space="0" w:color="auto"/>
          </w:divBdr>
        </w:div>
      </w:divsChild>
    </w:div>
    <w:div w:id="409500950">
      <w:bodyDiv w:val="1"/>
      <w:marLeft w:val="0"/>
      <w:marRight w:val="0"/>
      <w:marTop w:val="0"/>
      <w:marBottom w:val="0"/>
      <w:divBdr>
        <w:top w:val="none" w:sz="0" w:space="0" w:color="auto"/>
        <w:left w:val="none" w:sz="0" w:space="0" w:color="auto"/>
        <w:bottom w:val="none" w:sz="0" w:space="0" w:color="auto"/>
        <w:right w:val="none" w:sz="0" w:space="0" w:color="auto"/>
      </w:divBdr>
      <w:divsChild>
        <w:div w:id="1270702107">
          <w:marLeft w:val="0"/>
          <w:marRight w:val="0"/>
          <w:marTop w:val="0"/>
          <w:marBottom w:val="0"/>
          <w:divBdr>
            <w:top w:val="none" w:sz="0" w:space="0" w:color="auto"/>
            <w:left w:val="none" w:sz="0" w:space="0" w:color="auto"/>
            <w:bottom w:val="none" w:sz="0" w:space="0" w:color="auto"/>
            <w:right w:val="none" w:sz="0" w:space="0" w:color="auto"/>
          </w:divBdr>
          <w:divsChild>
            <w:div w:id="999626305">
              <w:marLeft w:val="0"/>
              <w:marRight w:val="0"/>
              <w:marTop w:val="0"/>
              <w:marBottom w:val="0"/>
              <w:divBdr>
                <w:top w:val="none" w:sz="0" w:space="0" w:color="auto"/>
                <w:left w:val="none" w:sz="0" w:space="0" w:color="auto"/>
                <w:bottom w:val="none" w:sz="0" w:space="0" w:color="auto"/>
                <w:right w:val="none" w:sz="0" w:space="0" w:color="auto"/>
              </w:divBdr>
            </w:div>
            <w:div w:id="1475876228">
              <w:marLeft w:val="0"/>
              <w:marRight w:val="0"/>
              <w:marTop w:val="0"/>
              <w:marBottom w:val="0"/>
              <w:divBdr>
                <w:top w:val="none" w:sz="0" w:space="0" w:color="auto"/>
                <w:left w:val="none" w:sz="0" w:space="0" w:color="auto"/>
                <w:bottom w:val="none" w:sz="0" w:space="0" w:color="auto"/>
                <w:right w:val="none" w:sz="0" w:space="0" w:color="auto"/>
              </w:divBdr>
            </w:div>
            <w:div w:id="2120760688">
              <w:marLeft w:val="0"/>
              <w:marRight w:val="0"/>
              <w:marTop w:val="0"/>
              <w:marBottom w:val="0"/>
              <w:divBdr>
                <w:top w:val="none" w:sz="0" w:space="0" w:color="auto"/>
                <w:left w:val="none" w:sz="0" w:space="0" w:color="auto"/>
                <w:bottom w:val="none" w:sz="0" w:space="0" w:color="auto"/>
                <w:right w:val="none" w:sz="0" w:space="0" w:color="auto"/>
              </w:divBdr>
            </w:div>
            <w:div w:id="21439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191">
      <w:bodyDiv w:val="1"/>
      <w:marLeft w:val="0"/>
      <w:marRight w:val="0"/>
      <w:marTop w:val="0"/>
      <w:marBottom w:val="0"/>
      <w:divBdr>
        <w:top w:val="none" w:sz="0" w:space="0" w:color="auto"/>
        <w:left w:val="none" w:sz="0" w:space="0" w:color="auto"/>
        <w:bottom w:val="none" w:sz="0" w:space="0" w:color="auto"/>
        <w:right w:val="none" w:sz="0" w:space="0" w:color="auto"/>
      </w:divBdr>
    </w:div>
    <w:div w:id="420025774">
      <w:bodyDiv w:val="1"/>
      <w:marLeft w:val="0"/>
      <w:marRight w:val="0"/>
      <w:marTop w:val="0"/>
      <w:marBottom w:val="0"/>
      <w:divBdr>
        <w:top w:val="none" w:sz="0" w:space="0" w:color="auto"/>
        <w:left w:val="none" w:sz="0" w:space="0" w:color="auto"/>
        <w:bottom w:val="none" w:sz="0" w:space="0" w:color="auto"/>
        <w:right w:val="none" w:sz="0" w:space="0" w:color="auto"/>
      </w:divBdr>
    </w:div>
    <w:div w:id="434400040">
      <w:bodyDiv w:val="1"/>
      <w:marLeft w:val="0"/>
      <w:marRight w:val="0"/>
      <w:marTop w:val="0"/>
      <w:marBottom w:val="0"/>
      <w:divBdr>
        <w:top w:val="none" w:sz="0" w:space="0" w:color="auto"/>
        <w:left w:val="none" w:sz="0" w:space="0" w:color="auto"/>
        <w:bottom w:val="none" w:sz="0" w:space="0" w:color="auto"/>
        <w:right w:val="none" w:sz="0" w:space="0" w:color="auto"/>
      </w:divBdr>
    </w:div>
    <w:div w:id="436289804">
      <w:bodyDiv w:val="1"/>
      <w:marLeft w:val="0"/>
      <w:marRight w:val="0"/>
      <w:marTop w:val="0"/>
      <w:marBottom w:val="0"/>
      <w:divBdr>
        <w:top w:val="none" w:sz="0" w:space="0" w:color="auto"/>
        <w:left w:val="none" w:sz="0" w:space="0" w:color="auto"/>
        <w:bottom w:val="none" w:sz="0" w:space="0" w:color="auto"/>
        <w:right w:val="none" w:sz="0" w:space="0" w:color="auto"/>
      </w:divBdr>
    </w:div>
    <w:div w:id="455949577">
      <w:bodyDiv w:val="1"/>
      <w:marLeft w:val="0"/>
      <w:marRight w:val="0"/>
      <w:marTop w:val="0"/>
      <w:marBottom w:val="0"/>
      <w:divBdr>
        <w:top w:val="none" w:sz="0" w:space="0" w:color="auto"/>
        <w:left w:val="none" w:sz="0" w:space="0" w:color="auto"/>
        <w:bottom w:val="none" w:sz="0" w:space="0" w:color="auto"/>
        <w:right w:val="none" w:sz="0" w:space="0" w:color="auto"/>
      </w:divBdr>
    </w:div>
    <w:div w:id="474375184">
      <w:bodyDiv w:val="1"/>
      <w:marLeft w:val="0"/>
      <w:marRight w:val="0"/>
      <w:marTop w:val="0"/>
      <w:marBottom w:val="0"/>
      <w:divBdr>
        <w:top w:val="none" w:sz="0" w:space="0" w:color="auto"/>
        <w:left w:val="none" w:sz="0" w:space="0" w:color="auto"/>
        <w:bottom w:val="none" w:sz="0" w:space="0" w:color="auto"/>
        <w:right w:val="none" w:sz="0" w:space="0" w:color="auto"/>
      </w:divBdr>
    </w:div>
    <w:div w:id="490951792">
      <w:bodyDiv w:val="1"/>
      <w:marLeft w:val="0"/>
      <w:marRight w:val="0"/>
      <w:marTop w:val="0"/>
      <w:marBottom w:val="0"/>
      <w:divBdr>
        <w:top w:val="none" w:sz="0" w:space="0" w:color="auto"/>
        <w:left w:val="none" w:sz="0" w:space="0" w:color="auto"/>
        <w:bottom w:val="none" w:sz="0" w:space="0" w:color="auto"/>
        <w:right w:val="none" w:sz="0" w:space="0" w:color="auto"/>
      </w:divBdr>
    </w:div>
    <w:div w:id="523330565">
      <w:bodyDiv w:val="1"/>
      <w:marLeft w:val="0"/>
      <w:marRight w:val="0"/>
      <w:marTop w:val="0"/>
      <w:marBottom w:val="0"/>
      <w:divBdr>
        <w:top w:val="none" w:sz="0" w:space="0" w:color="auto"/>
        <w:left w:val="none" w:sz="0" w:space="0" w:color="auto"/>
        <w:bottom w:val="none" w:sz="0" w:space="0" w:color="auto"/>
        <w:right w:val="none" w:sz="0" w:space="0" w:color="auto"/>
      </w:divBdr>
    </w:div>
    <w:div w:id="536238608">
      <w:bodyDiv w:val="1"/>
      <w:marLeft w:val="0"/>
      <w:marRight w:val="0"/>
      <w:marTop w:val="0"/>
      <w:marBottom w:val="0"/>
      <w:divBdr>
        <w:top w:val="none" w:sz="0" w:space="0" w:color="auto"/>
        <w:left w:val="none" w:sz="0" w:space="0" w:color="auto"/>
        <w:bottom w:val="none" w:sz="0" w:space="0" w:color="auto"/>
        <w:right w:val="none" w:sz="0" w:space="0" w:color="auto"/>
      </w:divBdr>
    </w:div>
    <w:div w:id="546836473">
      <w:bodyDiv w:val="1"/>
      <w:marLeft w:val="225"/>
      <w:marRight w:val="225"/>
      <w:marTop w:val="0"/>
      <w:marBottom w:val="0"/>
      <w:divBdr>
        <w:top w:val="none" w:sz="0" w:space="0" w:color="auto"/>
        <w:left w:val="none" w:sz="0" w:space="0" w:color="auto"/>
        <w:bottom w:val="none" w:sz="0" w:space="0" w:color="auto"/>
        <w:right w:val="none" w:sz="0" w:space="0" w:color="auto"/>
      </w:divBdr>
      <w:divsChild>
        <w:div w:id="757823143">
          <w:marLeft w:val="0"/>
          <w:marRight w:val="0"/>
          <w:marTop w:val="0"/>
          <w:marBottom w:val="0"/>
          <w:divBdr>
            <w:top w:val="none" w:sz="0" w:space="0" w:color="auto"/>
            <w:left w:val="none" w:sz="0" w:space="0" w:color="auto"/>
            <w:bottom w:val="none" w:sz="0" w:space="0" w:color="auto"/>
            <w:right w:val="none" w:sz="0" w:space="0" w:color="auto"/>
          </w:divBdr>
        </w:div>
      </w:divsChild>
    </w:div>
    <w:div w:id="548540390">
      <w:bodyDiv w:val="1"/>
      <w:marLeft w:val="0"/>
      <w:marRight w:val="0"/>
      <w:marTop w:val="0"/>
      <w:marBottom w:val="0"/>
      <w:divBdr>
        <w:top w:val="none" w:sz="0" w:space="0" w:color="auto"/>
        <w:left w:val="none" w:sz="0" w:space="0" w:color="auto"/>
        <w:bottom w:val="none" w:sz="0" w:space="0" w:color="auto"/>
        <w:right w:val="none" w:sz="0" w:space="0" w:color="auto"/>
      </w:divBdr>
    </w:div>
    <w:div w:id="607928983">
      <w:bodyDiv w:val="1"/>
      <w:marLeft w:val="0"/>
      <w:marRight w:val="0"/>
      <w:marTop w:val="0"/>
      <w:marBottom w:val="0"/>
      <w:divBdr>
        <w:top w:val="none" w:sz="0" w:space="0" w:color="auto"/>
        <w:left w:val="none" w:sz="0" w:space="0" w:color="auto"/>
        <w:bottom w:val="none" w:sz="0" w:space="0" w:color="auto"/>
        <w:right w:val="none" w:sz="0" w:space="0" w:color="auto"/>
      </w:divBdr>
    </w:div>
    <w:div w:id="629484034">
      <w:bodyDiv w:val="1"/>
      <w:marLeft w:val="0"/>
      <w:marRight w:val="0"/>
      <w:marTop w:val="0"/>
      <w:marBottom w:val="0"/>
      <w:divBdr>
        <w:top w:val="none" w:sz="0" w:space="0" w:color="auto"/>
        <w:left w:val="none" w:sz="0" w:space="0" w:color="auto"/>
        <w:bottom w:val="none" w:sz="0" w:space="0" w:color="auto"/>
        <w:right w:val="none" w:sz="0" w:space="0" w:color="auto"/>
      </w:divBdr>
    </w:div>
    <w:div w:id="635450495">
      <w:bodyDiv w:val="1"/>
      <w:marLeft w:val="0"/>
      <w:marRight w:val="0"/>
      <w:marTop w:val="0"/>
      <w:marBottom w:val="0"/>
      <w:divBdr>
        <w:top w:val="none" w:sz="0" w:space="0" w:color="auto"/>
        <w:left w:val="none" w:sz="0" w:space="0" w:color="auto"/>
        <w:bottom w:val="none" w:sz="0" w:space="0" w:color="auto"/>
        <w:right w:val="none" w:sz="0" w:space="0" w:color="auto"/>
      </w:divBdr>
    </w:div>
    <w:div w:id="662049001">
      <w:bodyDiv w:val="1"/>
      <w:marLeft w:val="0"/>
      <w:marRight w:val="0"/>
      <w:marTop w:val="0"/>
      <w:marBottom w:val="0"/>
      <w:divBdr>
        <w:top w:val="none" w:sz="0" w:space="0" w:color="auto"/>
        <w:left w:val="none" w:sz="0" w:space="0" w:color="auto"/>
        <w:bottom w:val="none" w:sz="0" w:space="0" w:color="auto"/>
        <w:right w:val="none" w:sz="0" w:space="0" w:color="auto"/>
      </w:divBdr>
    </w:div>
    <w:div w:id="681322905">
      <w:bodyDiv w:val="1"/>
      <w:marLeft w:val="0"/>
      <w:marRight w:val="0"/>
      <w:marTop w:val="0"/>
      <w:marBottom w:val="0"/>
      <w:divBdr>
        <w:top w:val="none" w:sz="0" w:space="0" w:color="auto"/>
        <w:left w:val="none" w:sz="0" w:space="0" w:color="auto"/>
        <w:bottom w:val="none" w:sz="0" w:space="0" w:color="auto"/>
        <w:right w:val="none" w:sz="0" w:space="0" w:color="auto"/>
      </w:divBdr>
      <w:divsChild>
        <w:div w:id="2139758498">
          <w:marLeft w:val="0"/>
          <w:marRight w:val="0"/>
          <w:marTop w:val="0"/>
          <w:marBottom w:val="0"/>
          <w:divBdr>
            <w:top w:val="none" w:sz="0" w:space="0" w:color="auto"/>
            <w:left w:val="none" w:sz="0" w:space="0" w:color="auto"/>
            <w:bottom w:val="none" w:sz="0" w:space="0" w:color="auto"/>
            <w:right w:val="none" w:sz="0" w:space="0" w:color="auto"/>
          </w:divBdr>
        </w:div>
      </w:divsChild>
    </w:div>
    <w:div w:id="689768198">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21101269">
      <w:bodyDiv w:val="1"/>
      <w:marLeft w:val="0"/>
      <w:marRight w:val="0"/>
      <w:marTop w:val="0"/>
      <w:marBottom w:val="0"/>
      <w:divBdr>
        <w:top w:val="none" w:sz="0" w:space="0" w:color="auto"/>
        <w:left w:val="none" w:sz="0" w:space="0" w:color="auto"/>
        <w:bottom w:val="none" w:sz="0" w:space="0" w:color="auto"/>
        <w:right w:val="none" w:sz="0" w:space="0" w:color="auto"/>
      </w:divBdr>
    </w:div>
    <w:div w:id="740251457">
      <w:bodyDiv w:val="1"/>
      <w:marLeft w:val="0"/>
      <w:marRight w:val="0"/>
      <w:marTop w:val="0"/>
      <w:marBottom w:val="0"/>
      <w:divBdr>
        <w:top w:val="none" w:sz="0" w:space="0" w:color="auto"/>
        <w:left w:val="none" w:sz="0" w:space="0" w:color="auto"/>
        <w:bottom w:val="none" w:sz="0" w:space="0" w:color="auto"/>
        <w:right w:val="none" w:sz="0" w:space="0" w:color="auto"/>
      </w:divBdr>
    </w:div>
    <w:div w:id="752551067">
      <w:bodyDiv w:val="1"/>
      <w:marLeft w:val="0"/>
      <w:marRight w:val="0"/>
      <w:marTop w:val="0"/>
      <w:marBottom w:val="0"/>
      <w:divBdr>
        <w:top w:val="none" w:sz="0" w:space="0" w:color="auto"/>
        <w:left w:val="none" w:sz="0" w:space="0" w:color="auto"/>
        <w:bottom w:val="none" w:sz="0" w:space="0" w:color="auto"/>
        <w:right w:val="none" w:sz="0" w:space="0" w:color="auto"/>
      </w:divBdr>
    </w:div>
    <w:div w:id="802620189">
      <w:bodyDiv w:val="1"/>
      <w:marLeft w:val="0"/>
      <w:marRight w:val="0"/>
      <w:marTop w:val="0"/>
      <w:marBottom w:val="0"/>
      <w:divBdr>
        <w:top w:val="none" w:sz="0" w:space="0" w:color="auto"/>
        <w:left w:val="none" w:sz="0" w:space="0" w:color="auto"/>
        <w:bottom w:val="none" w:sz="0" w:space="0" w:color="auto"/>
        <w:right w:val="none" w:sz="0" w:space="0" w:color="auto"/>
      </w:divBdr>
    </w:div>
    <w:div w:id="805006738">
      <w:bodyDiv w:val="1"/>
      <w:marLeft w:val="0"/>
      <w:marRight w:val="0"/>
      <w:marTop w:val="0"/>
      <w:marBottom w:val="0"/>
      <w:divBdr>
        <w:top w:val="none" w:sz="0" w:space="0" w:color="auto"/>
        <w:left w:val="none" w:sz="0" w:space="0" w:color="auto"/>
        <w:bottom w:val="none" w:sz="0" w:space="0" w:color="auto"/>
        <w:right w:val="none" w:sz="0" w:space="0" w:color="auto"/>
      </w:divBdr>
    </w:div>
    <w:div w:id="805122146">
      <w:bodyDiv w:val="1"/>
      <w:marLeft w:val="0"/>
      <w:marRight w:val="0"/>
      <w:marTop w:val="0"/>
      <w:marBottom w:val="0"/>
      <w:divBdr>
        <w:top w:val="none" w:sz="0" w:space="0" w:color="auto"/>
        <w:left w:val="none" w:sz="0" w:space="0" w:color="auto"/>
        <w:bottom w:val="none" w:sz="0" w:space="0" w:color="auto"/>
        <w:right w:val="none" w:sz="0" w:space="0" w:color="auto"/>
      </w:divBdr>
    </w:div>
    <w:div w:id="851913941">
      <w:bodyDiv w:val="1"/>
      <w:marLeft w:val="0"/>
      <w:marRight w:val="0"/>
      <w:marTop w:val="0"/>
      <w:marBottom w:val="0"/>
      <w:divBdr>
        <w:top w:val="none" w:sz="0" w:space="0" w:color="auto"/>
        <w:left w:val="none" w:sz="0" w:space="0" w:color="auto"/>
        <w:bottom w:val="none" w:sz="0" w:space="0" w:color="auto"/>
        <w:right w:val="none" w:sz="0" w:space="0" w:color="auto"/>
      </w:divBdr>
    </w:div>
    <w:div w:id="870217580">
      <w:bodyDiv w:val="1"/>
      <w:marLeft w:val="0"/>
      <w:marRight w:val="0"/>
      <w:marTop w:val="0"/>
      <w:marBottom w:val="0"/>
      <w:divBdr>
        <w:top w:val="none" w:sz="0" w:space="0" w:color="auto"/>
        <w:left w:val="none" w:sz="0" w:space="0" w:color="auto"/>
        <w:bottom w:val="none" w:sz="0" w:space="0" w:color="auto"/>
        <w:right w:val="none" w:sz="0" w:space="0" w:color="auto"/>
      </w:divBdr>
    </w:div>
    <w:div w:id="878473692">
      <w:bodyDiv w:val="1"/>
      <w:marLeft w:val="0"/>
      <w:marRight w:val="0"/>
      <w:marTop w:val="0"/>
      <w:marBottom w:val="0"/>
      <w:divBdr>
        <w:top w:val="none" w:sz="0" w:space="0" w:color="auto"/>
        <w:left w:val="none" w:sz="0" w:space="0" w:color="auto"/>
        <w:bottom w:val="none" w:sz="0" w:space="0" w:color="auto"/>
        <w:right w:val="none" w:sz="0" w:space="0" w:color="auto"/>
      </w:divBdr>
    </w:div>
    <w:div w:id="879321058">
      <w:bodyDiv w:val="1"/>
      <w:marLeft w:val="0"/>
      <w:marRight w:val="0"/>
      <w:marTop w:val="0"/>
      <w:marBottom w:val="0"/>
      <w:divBdr>
        <w:top w:val="none" w:sz="0" w:space="0" w:color="auto"/>
        <w:left w:val="none" w:sz="0" w:space="0" w:color="auto"/>
        <w:bottom w:val="none" w:sz="0" w:space="0" w:color="auto"/>
        <w:right w:val="none" w:sz="0" w:space="0" w:color="auto"/>
      </w:divBdr>
    </w:div>
    <w:div w:id="893929635">
      <w:bodyDiv w:val="1"/>
      <w:marLeft w:val="0"/>
      <w:marRight w:val="0"/>
      <w:marTop w:val="0"/>
      <w:marBottom w:val="0"/>
      <w:divBdr>
        <w:top w:val="none" w:sz="0" w:space="0" w:color="auto"/>
        <w:left w:val="none" w:sz="0" w:space="0" w:color="auto"/>
        <w:bottom w:val="none" w:sz="0" w:space="0" w:color="auto"/>
        <w:right w:val="none" w:sz="0" w:space="0" w:color="auto"/>
      </w:divBdr>
    </w:div>
    <w:div w:id="894775464">
      <w:bodyDiv w:val="1"/>
      <w:marLeft w:val="0"/>
      <w:marRight w:val="0"/>
      <w:marTop w:val="0"/>
      <w:marBottom w:val="0"/>
      <w:divBdr>
        <w:top w:val="none" w:sz="0" w:space="0" w:color="auto"/>
        <w:left w:val="none" w:sz="0" w:space="0" w:color="auto"/>
        <w:bottom w:val="none" w:sz="0" w:space="0" w:color="auto"/>
        <w:right w:val="none" w:sz="0" w:space="0" w:color="auto"/>
      </w:divBdr>
    </w:div>
    <w:div w:id="908460234">
      <w:bodyDiv w:val="1"/>
      <w:marLeft w:val="0"/>
      <w:marRight w:val="0"/>
      <w:marTop w:val="0"/>
      <w:marBottom w:val="0"/>
      <w:divBdr>
        <w:top w:val="none" w:sz="0" w:space="0" w:color="auto"/>
        <w:left w:val="none" w:sz="0" w:space="0" w:color="auto"/>
        <w:bottom w:val="none" w:sz="0" w:space="0" w:color="auto"/>
        <w:right w:val="none" w:sz="0" w:space="0" w:color="auto"/>
      </w:divBdr>
    </w:div>
    <w:div w:id="908729652">
      <w:bodyDiv w:val="1"/>
      <w:marLeft w:val="0"/>
      <w:marRight w:val="0"/>
      <w:marTop w:val="0"/>
      <w:marBottom w:val="0"/>
      <w:divBdr>
        <w:top w:val="none" w:sz="0" w:space="0" w:color="auto"/>
        <w:left w:val="none" w:sz="0" w:space="0" w:color="auto"/>
        <w:bottom w:val="none" w:sz="0" w:space="0" w:color="auto"/>
        <w:right w:val="none" w:sz="0" w:space="0" w:color="auto"/>
      </w:divBdr>
    </w:div>
    <w:div w:id="925727717">
      <w:bodyDiv w:val="1"/>
      <w:marLeft w:val="225"/>
      <w:marRight w:val="225"/>
      <w:marTop w:val="0"/>
      <w:marBottom w:val="0"/>
      <w:divBdr>
        <w:top w:val="none" w:sz="0" w:space="0" w:color="auto"/>
        <w:left w:val="none" w:sz="0" w:space="0" w:color="auto"/>
        <w:bottom w:val="none" w:sz="0" w:space="0" w:color="auto"/>
        <w:right w:val="none" w:sz="0" w:space="0" w:color="auto"/>
      </w:divBdr>
      <w:divsChild>
        <w:div w:id="39671185">
          <w:marLeft w:val="0"/>
          <w:marRight w:val="0"/>
          <w:marTop w:val="0"/>
          <w:marBottom w:val="0"/>
          <w:divBdr>
            <w:top w:val="none" w:sz="0" w:space="0" w:color="auto"/>
            <w:left w:val="none" w:sz="0" w:space="0" w:color="auto"/>
            <w:bottom w:val="none" w:sz="0" w:space="0" w:color="auto"/>
            <w:right w:val="none" w:sz="0" w:space="0" w:color="auto"/>
          </w:divBdr>
        </w:div>
      </w:divsChild>
    </w:div>
    <w:div w:id="939332915">
      <w:bodyDiv w:val="1"/>
      <w:marLeft w:val="0"/>
      <w:marRight w:val="0"/>
      <w:marTop w:val="0"/>
      <w:marBottom w:val="0"/>
      <w:divBdr>
        <w:top w:val="none" w:sz="0" w:space="0" w:color="auto"/>
        <w:left w:val="none" w:sz="0" w:space="0" w:color="auto"/>
        <w:bottom w:val="none" w:sz="0" w:space="0" w:color="auto"/>
        <w:right w:val="none" w:sz="0" w:space="0" w:color="auto"/>
      </w:divBdr>
      <w:divsChild>
        <w:div w:id="1586109447">
          <w:marLeft w:val="0"/>
          <w:marRight w:val="0"/>
          <w:marTop w:val="0"/>
          <w:marBottom w:val="0"/>
          <w:divBdr>
            <w:top w:val="none" w:sz="0" w:space="0" w:color="auto"/>
            <w:left w:val="none" w:sz="0" w:space="0" w:color="auto"/>
            <w:bottom w:val="none" w:sz="0" w:space="0" w:color="auto"/>
            <w:right w:val="none" w:sz="0" w:space="0" w:color="auto"/>
          </w:divBdr>
        </w:div>
      </w:divsChild>
    </w:div>
    <w:div w:id="982319853">
      <w:bodyDiv w:val="1"/>
      <w:marLeft w:val="0"/>
      <w:marRight w:val="0"/>
      <w:marTop w:val="0"/>
      <w:marBottom w:val="0"/>
      <w:divBdr>
        <w:top w:val="none" w:sz="0" w:space="0" w:color="auto"/>
        <w:left w:val="none" w:sz="0" w:space="0" w:color="auto"/>
        <w:bottom w:val="none" w:sz="0" w:space="0" w:color="auto"/>
        <w:right w:val="none" w:sz="0" w:space="0" w:color="auto"/>
      </w:divBdr>
    </w:div>
    <w:div w:id="998577937">
      <w:bodyDiv w:val="1"/>
      <w:marLeft w:val="0"/>
      <w:marRight w:val="0"/>
      <w:marTop w:val="0"/>
      <w:marBottom w:val="0"/>
      <w:divBdr>
        <w:top w:val="none" w:sz="0" w:space="0" w:color="auto"/>
        <w:left w:val="none" w:sz="0" w:space="0" w:color="auto"/>
        <w:bottom w:val="none" w:sz="0" w:space="0" w:color="auto"/>
        <w:right w:val="none" w:sz="0" w:space="0" w:color="auto"/>
      </w:divBdr>
    </w:div>
    <w:div w:id="999577079">
      <w:bodyDiv w:val="1"/>
      <w:marLeft w:val="0"/>
      <w:marRight w:val="0"/>
      <w:marTop w:val="0"/>
      <w:marBottom w:val="0"/>
      <w:divBdr>
        <w:top w:val="none" w:sz="0" w:space="0" w:color="auto"/>
        <w:left w:val="none" w:sz="0" w:space="0" w:color="auto"/>
        <w:bottom w:val="none" w:sz="0" w:space="0" w:color="auto"/>
        <w:right w:val="none" w:sz="0" w:space="0" w:color="auto"/>
      </w:divBdr>
      <w:divsChild>
        <w:div w:id="442269293">
          <w:marLeft w:val="0"/>
          <w:marRight w:val="0"/>
          <w:marTop w:val="0"/>
          <w:marBottom w:val="0"/>
          <w:divBdr>
            <w:top w:val="none" w:sz="0" w:space="0" w:color="auto"/>
            <w:left w:val="none" w:sz="0" w:space="0" w:color="auto"/>
            <w:bottom w:val="none" w:sz="0" w:space="0" w:color="auto"/>
            <w:right w:val="none" w:sz="0" w:space="0" w:color="auto"/>
          </w:divBdr>
          <w:divsChild>
            <w:div w:id="270550034">
              <w:marLeft w:val="0"/>
              <w:marRight w:val="0"/>
              <w:marTop w:val="0"/>
              <w:marBottom w:val="0"/>
              <w:divBdr>
                <w:top w:val="none" w:sz="0" w:space="0" w:color="auto"/>
                <w:left w:val="none" w:sz="0" w:space="0" w:color="auto"/>
                <w:bottom w:val="none" w:sz="0" w:space="0" w:color="auto"/>
                <w:right w:val="none" w:sz="0" w:space="0" w:color="auto"/>
              </w:divBdr>
            </w:div>
            <w:div w:id="339741676">
              <w:marLeft w:val="0"/>
              <w:marRight w:val="0"/>
              <w:marTop w:val="0"/>
              <w:marBottom w:val="0"/>
              <w:divBdr>
                <w:top w:val="none" w:sz="0" w:space="0" w:color="auto"/>
                <w:left w:val="none" w:sz="0" w:space="0" w:color="auto"/>
                <w:bottom w:val="none" w:sz="0" w:space="0" w:color="auto"/>
                <w:right w:val="none" w:sz="0" w:space="0" w:color="auto"/>
              </w:divBdr>
            </w:div>
            <w:div w:id="864253406">
              <w:marLeft w:val="0"/>
              <w:marRight w:val="0"/>
              <w:marTop w:val="0"/>
              <w:marBottom w:val="0"/>
              <w:divBdr>
                <w:top w:val="none" w:sz="0" w:space="0" w:color="auto"/>
                <w:left w:val="none" w:sz="0" w:space="0" w:color="auto"/>
                <w:bottom w:val="none" w:sz="0" w:space="0" w:color="auto"/>
                <w:right w:val="none" w:sz="0" w:space="0" w:color="auto"/>
              </w:divBdr>
            </w:div>
            <w:div w:id="1129082501">
              <w:marLeft w:val="0"/>
              <w:marRight w:val="0"/>
              <w:marTop w:val="0"/>
              <w:marBottom w:val="0"/>
              <w:divBdr>
                <w:top w:val="none" w:sz="0" w:space="0" w:color="auto"/>
                <w:left w:val="none" w:sz="0" w:space="0" w:color="auto"/>
                <w:bottom w:val="none" w:sz="0" w:space="0" w:color="auto"/>
                <w:right w:val="none" w:sz="0" w:space="0" w:color="auto"/>
              </w:divBdr>
            </w:div>
            <w:div w:id="1259217238">
              <w:marLeft w:val="0"/>
              <w:marRight w:val="0"/>
              <w:marTop w:val="0"/>
              <w:marBottom w:val="0"/>
              <w:divBdr>
                <w:top w:val="none" w:sz="0" w:space="0" w:color="auto"/>
                <w:left w:val="none" w:sz="0" w:space="0" w:color="auto"/>
                <w:bottom w:val="none" w:sz="0" w:space="0" w:color="auto"/>
                <w:right w:val="none" w:sz="0" w:space="0" w:color="auto"/>
              </w:divBdr>
            </w:div>
            <w:div w:id="1442721243">
              <w:marLeft w:val="0"/>
              <w:marRight w:val="0"/>
              <w:marTop w:val="0"/>
              <w:marBottom w:val="0"/>
              <w:divBdr>
                <w:top w:val="none" w:sz="0" w:space="0" w:color="auto"/>
                <w:left w:val="none" w:sz="0" w:space="0" w:color="auto"/>
                <w:bottom w:val="none" w:sz="0" w:space="0" w:color="auto"/>
                <w:right w:val="none" w:sz="0" w:space="0" w:color="auto"/>
              </w:divBdr>
            </w:div>
            <w:div w:id="1523277538">
              <w:marLeft w:val="0"/>
              <w:marRight w:val="0"/>
              <w:marTop w:val="0"/>
              <w:marBottom w:val="0"/>
              <w:divBdr>
                <w:top w:val="none" w:sz="0" w:space="0" w:color="auto"/>
                <w:left w:val="none" w:sz="0" w:space="0" w:color="auto"/>
                <w:bottom w:val="none" w:sz="0" w:space="0" w:color="auto"/>
                <w:right w:val="none" w:sz="0" w:space="0" w:color="auto"/>
              </w:divBdr>
            </w:div>
            <w:div w:id="1590963251">
              <w:marLeft w:val="0"/>
              <w:marRight w:val="0"/>
              <w:marTop w:val="0"/>
              <w:marBottom w:val="0"/>
              <w:divBdr>
                <w:top w:val="none" w:sz="0" w:space="0" w:color="auto"/>
                <w:left w:val="none" w:sz="0" w:space="0" w:color="auto"/>
                <w:bottom w:val="none" w:sz="0" w:space="0" w:color="auto"/>
                <w:right w:val="none" w:sz="0" w:space="0" w:color="auto"/>
              </w:divBdr>
            </w:div>
            <w:div w:id="1624649582">
              <w:marLeft w:val="0"/>
              <w:marRight w:val="0"/>
              <w:marTop w:val="0"/>
              <w:marBottom w:val="0"/>
              <w:divBdr>
                <w:top w:val="none" w:sz="0" w:space="0" w:color="auto"/>
                <w:left w:val="none" w:sz="0" w:space="0" w:color="auto"/>
                <w:bottom w:val="none" w:sz="0" w:space="0" w:color="auto"/>
                <w:right w:val="none" w:sz="0" w:space="0" w:color="auto"/>
              </w:divBdr>
            </w:div>
            <w:div w:id="1659186049">
              <w:marLeft w:val="0"/>
              <w:marRight w:val="0"/>
              <w:marTop w:val="0"/>
              <w:marBottom w:val="0"/>
              <w:divBdr>
                <w:top w:val="none" w:sz="0" w:space="0" w:color="auto"/>
                <w:left w:val="none" w:sz="0" w:space="0" w:color="auto"/>
                <w:bottom w:val="none" w:sz="0" w:space="0" w:color="auto"/>
                <w:right w:val="none" w:sz="0" w:space="0" w:color="auto"/>
              </w:divBdr>
            </w:div>
            <w:div w:id="1975669744">
              <w:marLeft w:val="0"/>
              <w:marRight w:val="0"/>
              <w:marTop w:val="0"/>
              <w:marBottom w:val="0"/>
              <w:divBdr>
                <w:top w:val="none" w:sz="0" w:space="0" w:color="auto"/>
                <w:left w:val="none" w:sz="0" w:space="0" w:color="auto"/>
                <w:bottom w:val="none" w:sz="0" w:space="0" w:color="auto"/>
                <w:right w:val="none" w:sz="0" w:space="0" w:color="auto"/>
              </w:divBdr>
            </w:div>
            <w:div w:id="2010912108">
              <w:marLeft w:val="0"/>
              <w:marRight w:val="0"/>
              <w:marTop w:val="0"/>
              <w:marBottom w:val="0"/>
              <w:divBdr>
                <w:top w:val="none" w:sz="0" w:space="0" w:color="auto"/>
                <w:left w:val="none" w:sz="0" w:space="0" w:color="auto"/>
                <w:bottom w:val="none" w:sz="0" w:space="0" w:color="auto"/>
                <w:right w:val="none" w:sz="0" w:space="0" w:color="auto"/>
              </w:divBdr>
            </w:div>
            <w:div w:id="2045985383">
              <w:marLeft w:val="0"/>
              <w:marRight w:val="0"/>
              <w:marTop w:val="0"/>
              <w:marBottom w:val="0"/>
              <w:divBdr>
                <w:top w:val="none" w:sz="0" w:space="0" w:color="auto"/>
                <w:left w:val="none" w:sz="0" w:space="0" w:color="auto"/>
                <w:bottom w:val="none" w:sz="0" w:space="0" w:color="auto"/>
                <w:right w:val="none" w:sz="0" w:space="0" w:color="auto"/>
              </w:divBdr>
            </w:div>
            <w:div w:id="20810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8515">
      <w:bodyDiv w:val="1"/>
      <w:marLeft w:val="0"/>
      <w:marRight w:val="0"/>
      <w:marTop w:val="0"/>
      <w:marBottom w:val="0"/>
      <w:divBdr>
        <w:top w:val="none" w:sz="0" w:space="0" w:color="auto"/>
        <w:left w:val="none" w:sz="0" w:space="0" w:color="auto"/>
        <w:bottom w:val="none" w:sz="0" w:space="0" w:color="auto"/>
        <w:right w:val="none" w:sz="0" w:space="0" w:color="auto"/>
      </w:divBdr>
    </w:div>
    <w:div w:id="1048608151">
      <w:bodyDiv w:val="1"/>
      <w:marLeft w:val="0"/>
      <w:marRight w:val="0"/>
      <w:marTop w:val="0"/>
      <w:marBottom w:val="0"/>
      <w:divBdr>
        <w:top w:val="none" w:sz="0" w:space="0" w:color="auto"/>
        <w:left w:val="none" w:sz="0" w:space="0" w:color="auto"/>
        <w:bottom w:val="none" w:sz="0" w:space="0" w:color="auto"/>
        <w:right w:val="none" w:sz="0" w:space="0" w:color="auto"/>
      </w:divBdr>
    </w:div>
    <w:div w:id="1089892015">
      <w:bodyDiv w:val="1"/>
      <w:marLeft w:val="0"/>
      <w:marRight w:val="0"/>
      <w:marTop w:val="0"/>
      <w:marBottom w:val="0"/>
      <w:divBdr>
        <w:top w:val="none" w:sz="0" w:space="0" w:color="auto"/>
        <w:left w:val="none" w:sz="0" w:space="0" w:color="auto"/>
        <w:bottom w:val="none" w:sz="0" w:space="0" w:color="auto"/>
        <w:right w:val="none" w:sz="0" w:space="0" w:color="auto"/>
      </w:divBdr>
      <w:divsChild>
        <w:div w:id="50313006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459438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055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2947">
      <w:bodyDiv w:val="1"/>
      <w:marLeft w:val="0"/>
      <w:marRight w:val="0"/>
      <w:marTop w:val="0"/>
      <w:marBottom w:val="0"/>
      <w:divBdr>
        <w:top w:val="none" w:sz="0" w:space="0" w:color="auto"/>
        <w:left w:val="none" w:sz="0" w:space="0" w:color="auto"/>
        <w:bottom w:val="none" w:sz="0" w:space="0" w:color="auto"/>
        <w:right w:val="none" w:sz="0" w:space="0" w:color="auto"/>
      </w:divBdr>
    </w:div>
    <w:div w:id="1103454381">
      <w:bodyDiv w:val="1"/>
      <w:marLeft w:val="0"/>
      <w:marRight w:val="0"/>
      <w:marTop w:val="0"/>
      <w:marBottom w:val="0"/>
      <w:divBdr>
        <w:top w:val="none" w:sz="0" w:space="0" w:color="auto"/>
        <w:left w:val="none" w:sz="0" w:space="0" w:color="auto"/>
        <w:bottom w:val="none" w:sz="0" w:space="0" w:color="auto"/>
        <w:right w:val="none" w:sz="0" w:space="0" w:color="auto"/>
      </w:divBdr>
    </w:div>
    <w:div w:id="1139953853">
      <w:bodyDiv w:val="1"/>
      <w:marLeft w:val="0"/>
      <w:marRight w:val="0"/>
      <w:marTop w:val="0"/>
      <w:marBottom w:val="0"/>
      <w:divBdr>
        <w:top w:val="none" w:sz="0" w:space="0" w:color="auto"/>
        <w:left w:val="none" w:sz="0" w:space="0" w:color="auto"/>
        <w:bottom w:val="none" w:sz="0" w:space="0" w:color="auto"/>
        <w:right w:val="none" w:sz="0" w:space="0" w:color="auto"/>
      </w:divBdr>
    </w:div>
    <w:div w:id="1169637745">
      <w:bodyDiv w:val="1"/>
      <w:marLeft w:val="0"/>
      <w:marRight w:val="0"/>
      <w:marTop w:val="0"/>
      <w:marBottom w:val="0"/>
      <w:divBdr>
        <w:top w:val="none" w:sz="0" w:space="0" w:color="auto"/>
        <w:left w:val="none" w:sz="0" w:space="0" w:color="auto"/>
        <w:bottom w:val="none" w:sz="0" w:space="0" w:color="auto"/>
        <w:right w:val="none" w:sz="0" w:space="0" w:color="auto"/>
      </w:divBdr>
      <w:divsChild>
        <w:div w:id="113523690">
          <w:marLeft w:val="0"/>
          <w:marRight w:val="0"/>
          <w:marTop w:val="0"/>
          <w:marBottom w:val="0"/>
          <w:divBdr>
            <w:top w:val="none" w:sz="0" w:space="0" w:color="auto"/>
            <w:left w:val="none" w:sz="0" w:space="0" w:color="auto"/>
            <w:bottom w:val="none" w:sz="0" w:space="0" w:color="auto"/>
            <w:right w:val="none" w:sz="0" w:space="0" w:color="auto"/>
          </w:divBdr>
        </w:div>
        <w:div w:id="695815759">
          <w:marLeft w:val="0"/>
          <w:marRight w:val="0"/>
          <w:marTop w:val="0"/>
          <w:marBottom w:val="0"/>
          <w:divBdr>
            <w:top w:val="none" w:sz="0" w:space="0" w:color="auto"/>
            <w:left w:val="none" w:sz="0" w:space="0" w:color="auto"/>
            <w:bottom w:val="none" w:sz="0" w:space="0" w:color="auto"/>
            <w:right w:val="none" w:sz="0" w:space="0" w:color="auto"/>
          </w:divBdr>
        </w:div>
      </w:divsChild>
    </w:div>
    <w:div w:id="1172379237">
      <w:bodyDiv w:val="1"/>
      <w:marLeft w:val="0"/>
      <w:marRight w:val="0"/>
      <w:marTop w:val="0"/>
      <w:marBottom w:val="0"/>
      <w:divBdr>
        <w:top w:val="none" w:sz="0" w:space="0" w:color="auto"/>
        <w:left w:val="none" w:sz="0" w:space="0" w:color="auto"/>
        <w:bottom w:val="none" w:sz="0" w:space="0" w:color="auto"/>
        <w:right w:val="none" w:sz="0" w:space="0" w:color="auto"/>
      </w:divBdr>
    </w:div>
    <w:div w:id="1192643926">
      <w:bodyDiv w:val="1"/>
      <w:marLeft w:val="0"/>
      <w:marRight w:val="0"/>
      <w:marTop w:val="0"/>
      <w:marBottom w:val="0"/>
      <w:divBdr>
        <w:top w:val="none" w:sz="0" w:space="0" w:color="auto"/>
        <w:left w:val="none" w:sz="0" w:space="0" w:color="auto"/>
        <w:bottom w:val="none" w:sz="0" w:space="0" w:color="auto"/>
        <w:right w:val="none" w:sz="0" w:space="0" w:color="auto"/>
      </w:divBdr>
      <w:divsChild>
        <w:div w:id="142988449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5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1282">
      <w:bodyDiv w:val="1"/>
      <w:marLeft w:val="0"/>
      <w:marRight w:val="0"/>
      <w:marTop w:val="0"/>
      <w:marBottom w:val="0"/>
      <w:divBdr>
        <w:top w:val="none" w:sz="0" w:space="0" w:color="auto"/>
        <w:left w:val="none" w:sz="0" w:space="0" w:color="auto"/>
        <w:bottom w:val="none" w:sz="0" w:space="0" w:color="auto"/>
        <w:right w:val="none" w:sz="0" w:space="0" w:color="auto"/>
      </w:divBdr>
    </w:div>
    <w:div w:id="1220019419">
      <w:bodyDiv w:val="1"/>
      <w:marLeft w:val="0"/>
      <w:marRight w:val="0"/>
      <w:marTop w:val="0"/>
      <w:marBottom w:val="0"/>
      <w:divBdr>
        <w:top w:val="none" w:sz="0" w:space="0" w:color="auto"/>
        <w:left w:val="none" w:sz="0" w:space="0" w:color="auto"/>
        <w:bottom w:val="none" w:sz="0" w:space="0" w:color="auto"/>
        <w:right w:val="none" w:sz="0" w:space="0" w:color="auto"/>
      </w:divBdr>
    </w:div>
    <w:div w:id="1231963133">
      <w:bodyDiv w:val="1"/>
      <w:marLeft w:val="0"/>
      <w:marRight w:val="0"/>
      <w:marTop w:val="0"/>
      <w:marBottom w:val="0"/>
      <w:divBdr>
        <w:top w:val="none" w:sz="0" w:space="0" w:color="auto"/>
        <w:left w:val="none" w:sz="0" w:space="0" w:color="auto"/>
        <w:bottom w:val="none" w:sz="0" w:space="0" w:color="auto"/>
        <w:right w:val="none" w:sz="0" w:space="0" w:color="auto"/>
      </w:divBdr>
    </w:div>
    <w:div w:id="1233153445">
      <w:bodyDiv w:val="1"/>
      <w:marLeft w:val="0"/>
      <w:marRight w:val="0"/>
      <w:marTop w:val="0"/>
      <w:marBottom w:val="0"/>
      <w:divBdr>
        <w:top w:val="none" w:sz="0" w:space="0" w:color="auto"/>
        <w:left w:val="none" w:sz="0" w:space="0" w:color="auto"/>
        <w:bottom w:val="none" w:sz="0" w:space="0" w:color="auto"/>
        <w:right w:val="none" w:sz="0" w:space="0" w:color="auto"/>
      </w:divBdr>
    </w:div>
    <w:div w:id="1234075316">
      <w:bodyDiv w:val="1"/>
      <w:marLeft w:val="0"/>
      <w:marRight w:val="0"/>
      <w:marTop w:val="0"/>
      <w:marBottom w:val="0"/>
      <w:divBdr>
        <w:top w:val="none" w:sz="0" w:space="0" w:color="auto"/>
        <w:left w:val="none" w:sz="0" w:space="0" w:color="auto"/>
        <w:bottom w:val="none" w:sz="0" w:space="0" w:color="auto"/>
        <w:right w:val="none" w:sz="0" w:space="0" w:color="auto"/>
      </w:divBdr>
    </w:div>
    <w:div w:id="1238440926">
      <w:bodyDiv w:val="1"/>
      <w:marLeft w:val="0"/>
      <w:marRight w:val="0"/>
      <w:marTop w:val="0"/>
      <w:marBottom w:val="0"/>
      <w:divBdr>
        <w:top w:val="none" w:sz="0" w:space="0" w:color="auto"/>
        <w:left w:val="none" w:sz="0" w:space="0" w:color="auto"/>
        <w:bottom w:val="none" w:sz="0" w:space="0" w:color="auto"/>
        <w:right w:val="none" w:sz="0" w:space="0" w:color="auto"/>
      </w:divBdr>
    </w:div>
    <w:div w:id="1254322434">
      <w:bodyDiv w:val="1"/>
      <w:marLeft w:val="0"/>
      <w:marRight w:val="0"/>
      <w:marTop w:val="0"/>
      <w:marBottom w:val="0"/>
      <w:divBdr>
        <w:top w:val="none" w:sz="0" w:space="0" w:color="auto"/>
        <w:left w:val="none" w:sz="0" w:space="0" w:color="auto"/>
        <w:bottom w:val="none" w:sz="0" w:space="0" w:color="auto"/>
        <w:right w:val="none" w:sz="0" w:space="0" w:color="auto"/>
      </w:divBdr>
    </w:div>
    <w:div w:id="1262110155">
      <w:bodyDiv w:val="1"/>
      <w:marLeft w:val="0"/>
      <w:marRight w:val="0"/>
      <w:marTop w:val="0"/>
      <w:marBottom w:val="0"/>
      <w:divBdr>
        <w:top w:val="none" w:sz="0" w:space="0" w:color="auto"/>
        <w:left w:val="none" w:sz="0" w:space="0" w:color="auto"/>
        <w:bottom w:val="none" w:sz="0" w:space="0" w:color="auto"/>
        <w:right w:val="none" w:sz="0" w:space="0" w:color="auto"/>
      </w:divBdr>
    </w:div>
    <w:div w:id="1341152627">
      <w:bodyDiv w:val="1"/>
      <w:marLeft w:val="0"/>
      <w:marRight w:val="0"/>
      <w:marTop w:val="0"/>
      <w:marBottom w:val="0"/>
      <w:divBdr>
        <w:top w:val="none" w:sz="0" w:space="0" w:color="auto"/>
        <w:left w:val="none" w:sz="0" w:space="0" w:color="auto"/>
        <w:bottom w:val="none" w:sz="0" w:space="0" w:color="auto"/>
        <w:right w:val="none" w:sz="0" w:space="0" w:color="auto"/>
      </w:divBdr>
    </w:div>
    <w:div w:id="1363049115">
      <w:bodyDiv w:val="1"/>
      <w:marLeft w:val="0"/>
      <w:marRight w:val="0"/>
      <w:marTop w:val="0"/>
      <w:marBottom w:val="0"/>
      <w:divBdr>
        <w:top w:val="none" w:sz="0" w:space="0" w:color="auto"/>
        <w:left w:val="none" w:sz="0" w:space="0" w:color="auto"/>
        <w:bottom w:val="none" w:sz="0" w:space="0" w:color="auto"/>
        <w:right w:val="none" w:sz="0" w:space="0" w:color="auto"/>
      </w:divBdr>
    </w:div>
    <w:div w:id="1364787255">
      <w:bodyDiv w:val="1"/>
      <w:marLeft w:val="0"/>
      <w:marRight w:val="0"/>
      <w:marTop w:val="0"/>
      <w:marBottom w:val="0"/>
      <w:divBdr>
        <w:top w:val="none" w:sz="0" w:space="0" w:color="auto"/>
        <w:left w:val="none" w:sz="0" w:space="0" w:color="auto"/>
        <w:bottom w:val="none" w:sz="0" w:space="0" w:color="auto"/>
        <w:right w:val="none" w:sz="0" w:space="0" w:color="auto"/>
      </w:divBdr>
    </w:div>
    <w:div w:id="1378041591">
      <w:bodyDiv w:val="1"/>
      <w:marLeft w:val="0"/>
      <w:marRight w:val="0"/>
      <w:marTop w:val="0"/>
      <w:marBottom w:val="0"/>
      <w:divBdr>
        <w:top w:val="none" w:sz="0" w:space="0" w:color="auto"/>
        <w:left w:val="none" w:sz="0" w:space="0" w:color="auto"/>
        <w:bottom w:val="none" w:sz="0" w:space="0" w:color="auto"/>
        <w:right w:val="none" w:sz="0" w:space="0" w:color="auto"/>
      </w:divBdr>
    </w:div>
    <w:div w:id="1379276593">
      <w:bodyDiv w:val="1"/>
      <w:marLeft w:val="0"/>
      <w:marRight w:val="0"/>
      <w:marTop w:val="0"/>
      <w:marBottom w:val="0"/>
      <w:divBdr>
        <w:top w:val="none" w:sz="0" w:space="0" w:color="auto"/>
        <w:left w:val="none" w:sz="0" w:space="0" w:color="auto"/>
        <w:bottom w:val="none" w:sz="0" w:space="0" w:color="auto"/>
        <w:right w:val="none" w:sz="0" w:space="0" w:color="auto"/>
      </w:divBdr>
      <w:divsChild>
        <w:div w:id="1425300652">
          <w:marLeft w:val="0"/>
          <w:marRight w:val="0"/>
          <w:marTop w:val="0"/>
          <w:marBottom w:val="0"/>
          <w:divBdr>
            <w:top w:val="none" w:sz="0" w:space="0" w:color="auto"/>
            <w:left w:val="none" w:sz="0" w:space="0" w:color="auto"/>
            <w:bottom w:val="none" w:sz="0" w:space="0" w:color="auto"/>
            <w:right w:val="none" w:sz="0" w:space="0" w:color="auto"/>
          </w:divBdr>
        </w:div>
      </w:divsChild>
    </w:div>
    <w:div w:id="1385368548">
      <w:bodyDiv w:val="1"/>
      <w:marLeft w:val="0"/>
      <w:marRight w:val="0"/>
      <w:marTop w:val="0"/>
      <w:marBottom w:val="0"/>
      <w:divBdr>
        <w:top w:val="none" w:sz="0" w:space="0" w:color="auto"/>
        <w:left w:val="none" w:sz="0" w:space="0" w:color="auto"/>
        <w:bottom w:val="none" w:sz="0" w:space="0" w:color="auto"/>
        <w:right w:val="none" w:sz="0" w:space="0" w:color="auto"/>
      </w:divBdr>
    </w:div>
    <w:div w:id="1415591376">
      <w:bodyDiv w:val="1"/>
      <w:marLeft w:val="0"/>
      <w:marRight w:val="0"/>
      <w:marTop w:val="0"/>
      <w:marBottom w:val="0"/>
      <w:divBdr>
        <w:top w:val="none" w:sz="0" w:space="0" w:color="auto"/>
        <w:left w:val="none" w:sz="0" w:space="0" w:color="auto"/>
        <w:bottom w:val="none" w:sz="0" w:space="0" w:color="auto"/>
        <w:right w:val="none" w:sz="0" w:space="0" w:color="auto"/>
      </w:divBdr>
    </w:div>
    <w:div w:id="1416324694">
      <w:bodyDiv w:val="1"/>
      <w:marLeft w:val="0"/>
      <w:marRight w:val="0"/>
      <w:marTop w:val="0"/>
      <w:marBottom w:val="0"/>
      <w:divBdr>
        <w:top w:val="none" w:sz="0" w:space="0" w:color="auto"/>
        <w:left w:val="none" w:sz="0" w:space="0" w:color="auto"/>
        <w:bottom w:val="none" w:sz="0" w:space="0" w:color="auto"/>
        <w:right w:val="none" w:sz="0" w:space="0" w:color="auto"/>
      </w:divBdr>
    </w:div>
    <w:div w:id="1424646722">
      <w:bodyDiv w:val="1"/>
      <w:marLeft w:val="0"/>
      <w:marRight w:val="0"/>
      <w:marTop w:val="0"/>
      <w:marBottom w:val="0"/>
      <w:divBdr>
        <w:top w:val="none" w:sz="0" w:space="0" w:color="auto"/>
        <w:left w:val="none" w:sz="0" w:space="0" w:color="auto"/>
        <w:bottom w:val="none" w:sz="0" w:space="0" w:color="auto"/>
        <w:right w:val="none" w:sz="0" w:space="0" w:color="auto"/>
      </w:divBdr>
    </w:div>
    <w:div w:id="1431005522">
      <w:bodyDiv w:val="1"/>
      <w:marLeft w:val="0"/>
      <w:marRight w:val="0"/>
      <w:marTop w:val="0"/>
      <w:marBottom w:val="0"/>
      <w:divBdr>
        <w:top w:val="none" w:sz="0" w:space="0" w:color="auto"/>
        <w:left w:val="none" w:sz="0" w:space="0" w:color="auto"/>
        <w:bottom w:val="none" w:sz="0" w:space="0" w:color="auto"/>
        <w:right w:val="none" w:sz="0" w:space="0" w:color="auto"/>
      </w:divBdr>
    </w:div>
    <w:div w:id="1448697465">
      <w:bodyDiv w:val="1"/>
      <w:marLeft w:val="0"/>
      <w:marRight w:val="0"/>
      <w:marTop w:val="0"/>
      <w:marBottom w:val="0"/>
      <w:divBdr>
        <w:top w:val="none" w:sz="0" w:space="0" w:color="auto"/>
        <w:left w:val="none" w:sz="0" w:space="0" w:color="auto"/>
        <w:bottom w:val="none" w:sz="0" w:space="0" w:color="auto"/>
        <w:right w:val="none" w:sz="0" w:space="0" w:color="auto"/>
      </w:divBdr>
    </w:div>
    <w:div w:id="1465083516">
      <w:bodyDiv w:val="1"/>
      <w:marLeft w:val="0"/>
      <w:marRight w:val="0"/>
      <w:marTop w:val="0"/>
      <w:marBottom w:val="0"/>
      <w:divBdr>
        <w:top w:val="none" w:sz="0" w:space="0" w:color="auto"/>
        <w:left w:val="none" w:sz="0" w:space="0" w:color="auto"/>
        <w:bottom w:val="none" w:sz="0" w:space="0" w:color="auto"/>
        <w:right w:val="none" w:sz="0" w:space="0" w:color="auto"/>
      </w:divBdr>
    </w:div>
    <w:div w:id="1479956996">
      <w:bodyDiv w:val="1"/>
      <w:marLeft w:val="0"/>
      <w:marRight w:val="0"/>
      <w:marTop w:val="0"/>
      <w:marBottom w:val="0"/>
      <w:divBdr>
        <w:top w:val="none" w:sz="0" w:space="0" w:color="auto"/>
        <w:left w:val="none" w:sz="0" w:space="0" w:color="auto"/>
        <w:bottom w:val="none" w:sz="0" w:space="0" w:color="auto"/>
        <w:right w:val="none" w:sz="0" w:space="0" w:color="auto"/>
      </w:divBdr>
    </w:div>
    <w:div w:id="1500609214">
      <w:bodyDiv w:val="1"/>
      <w:marLeft w:val="0"/>
      <w:marRight w:val="0"/>
      <w:marTop w:val="0"/>
      <w:marBottom w:val="0"/>
      <w:divBdr>
        <w:top w:val="none" w:sz="0" w:space="0" w:color="auto"/>
        <w:left w:val="none" w:sz="0" w:space="0" w:color="auto"/>
        <w:bottom w:val="none" w:sz="0" w:space="0" w:color="auto"/>
        <w:right w:val="none" w:sz="0" w:space="0" w:color="auto"/>
      </w:divBdr>
      <w:divsChild>
        <w:div w:id="1327435152">
          <w:marLeft w:val="0"/>
          <w:marRight w:val="0"/>
          <w:marTop w:val="0"/>
          <w:marBottom w:val="0"/>
          <w:divBdr>
            <w:top w:val="none" w:sz="0" w:space="0" w:color="auto"/>
            <w:left w:val="none" w:sz="0" w:space="0" w:color="auto"/>
            <w:bottom w:val="none" w:sz="0" w:space="0" w:color="auto"/>
            <w:right w:val="none" w:sz="0" w:space="0" w:color="auto"/>
          </w:divBdr>
        </w:div>
      </w:divsChild>
    </w:div>
    <w:div w:id="1505241411">
      <w:bodyDiv w:val="1"/>
      <w:marLeft w:val="0"/>
      <w:marRight w:val="0"/>
      <w:marTop w:val="0"/>
      <w:marBottom w:val="0"/>
      <w:divBdr>
        <w:top w:val="none" w:sz="0" w:space="0" w:color="auto"/>
        <w:left w:val="none" w:sz="0" w:space="0" w:color="auto"/>
        <w:bottom w:val="none" w:sz="0" w:space="0" w:color="auto"/>
        <w:right w:val="none" w:sz="0" w:space="0" w:color="auto"/>
      </w:divBdr>
    </w:div>
    <w:div w:id="1509054781">
      <w:bodyDiv w:val="1"/>
      <w:marLeft w:val="0"/>
      <w:marRight w:val="0"/>
      <w:marTop w:val="0"/>
      <w:marBottom w:val="0"/>
      <w:divBdr>
        <w:top w:val="none" w:sz="0" w:space="0" w:color="auto"/>
        <w:left w:val="none" w:sz="0" w:space="0" w:color="auto"/>
        <w:bottom w:val="none" w:sz="0" w:space="0" w:color="auto"/>
        <w:right w:val="none" w:sz="0" w:space="0" w:color="auto"/>
      </w:divBdr>
    </w:div>
    <w:div w:id="1531989443">
      <w:bodyDiv w:val="1"/>
      <w:marLeft w:val="0"/>
      <w:marRight w:val="0"/>
      <w:marTop w:val="0"/>
      <w:marBottom w:val="0"/>
      <w:divBdr>
        <w:top w:val="none" w:sz="0" w:space="0" w:color="auto"/>
        <w:left w:val="none" w:sz="0" w:space="0" w:color="auto"/>
        <w:bottom w:val="none" w:sz="0" w:space="0" w:color="auto"/>
        <w:right w:val="none" w:sz="0" w:space="0" w:color="auto"/>
      </w:divBdr>
    </w:div>
    <w:div w:id="1550457573">
      <w:bodyDiv w:val="1"/>
      <w:marLeft w:val="0"/>
      <w:marRight w:val="0"/>
      <w:marTop w:val="0"/>
      <w:marBottom w:val="0"/>
      <w:divBdr>
        <w:top w:val="none" w:sz="0" w:space="0" w:color="auto"/>
        <w:left w:val="none" w:sz="0" w:space="0" w:color="auto"/>
        <w:bottom w:val="none" w:sz="0" w:space="0" w:color="auto"/>
        <w:right w:val="none" w:sz="0" w:space="0" w:color="auto"/>
      </w:divBdr>
    </w:div>
    <w:div w:id="1580864220">
      <w:bodyDiv w:val="1"/>
      <w:marLeft w:val="0"/>
      <w:marRight w:val="0"/>
      <w:marTop w:val="0"/>
      <w:marBottom w:val="0"/>
      <w:divBdr>
        <w:top w:val="none" w:sz="0" w:space="0" w:color="auto"/>
        <w:left w:val="none" w:sz="0" w:space="0" w:color="auto"/>
        <w:bottom w:val="none" w:sz="0" w:space="0" w:color="auto"/>
        <w:right w:val="none" w:sz="0" w:space="0" w:color="auto"/>
      </w:divBdr>
    </w:div>
    <w:div w:id="1612131512">
      <w:bodyDiv w:val="1"/>
      <w:marLeft w:val="0"/>
      <w:marRight w:val="0"/>
      <w:marTop w:val="0"/>
      <w:marBottom w:val="0"/>
      <w:divBdr>
        <w:top w:val="none" w:sz="0" w:space="0" w:color="auto"/>
        <w:left w:val="none" w:sz="0" w:space="0" w:color="auto"/>
        <w:bottom w:val="none" w:sz="0" w:space="0" w:color="auto"/>
        <w:right w:val="none" w:sz="0" w:space="0" w:color="auto"/>
      </w:divBdr>
    </w:div>
    <w:div w:id="1643148707">
      <w:bodyDiv w:val="1"/>
      <w:marLeft w:val="225"/>
      <w:marRight w:val="225"/>
      <w:marTop w:val="0"/>
      <w:marBottom w:val="0"/>
      <w:divBdr>
        <w:top w:val="none" w:sz="0" w:space="0" w:color="auto"/>
        <w:left w:val="none" w:sz="0" w:space="0" w:color="auto"/>
        <w:bottom w:val="none" w:sz="0" w:space="0" w:color="auto"/>
        <w:right w:val="none" w:sz="0" w:space="0" w:color="auto"/>
      </w:divBdr>
      <w:divsChild>
        <w:div w:id="1948073901">
          <w:marLeft w:val="0"/>
          <w:marRight w:val="0"/>
          <w:marTop w:val="0"/>
          <w:marBottom w:val="0"/>
          <w:divBdr>
            <w:top w:val="none" w:sz="0" w:space="0" w:color="auto"/>
            <w:left w:val="none" w:sz="0" w:space="0" w:color="auto"/>
            <w:bottom w:val="none" w:sz="0" w:space="0" w:color="auto"/>
            <w:right w:val="none" w:sz="0" w:space="0" w:color="auto"/>
          </w:divBdr>
        </w:div>
      </w:divsChild>
    </w:div>
    <w:div w:id="1684625417">
      <w:bodyDiv w:val="1"/>
      <w:marLeft w:val="0"/>
      <w:marRight w:val="0"/>
      <w:marTop w:val="0"/>
      <w:marBottom w:val="0"/>
      <w:divBdr>
        <w:top w:val="none" w:sz="0" w:space="0" w:color="auto"/>
        <w:left w:val="none" w:sz="0" w:space="0" w:color="auto"/>
        <w:bottom w:val="none" w:sz="0" w:space="0" w:color="auto"/>
        <w:right w:val="none" w:sz="0" w:space="0" w:color="auto"/>
      </w:divBdr>
    </w:div>
    <w:div w:id="1684865405">
      <w:bodyDiv w:val="1"/>
      <w:marLeft w:val="0"/>
      <w:marRight w:val="0"/>
      <w:marTop w:val="0"/>
      <w:marBottom w:val="0"/>
      <w:divBdr>
        <w:top w:val="none" w:sz="0" w:space="0" w:color="auto"/>
        <w:left w:val="none" w:sz="0" w:space="0" w:color="auto"/>
        <w:bottom w:val="none" w:sz="0" w:space="0" w:color="auto"/>
        <w:right w:val="none" w:sz="0" w:space="0" w:color="auto"/>
      </w:divBdr>
    </w:div>
    <w:div w:id="1707365219">
      <w:bodyDiv w:val="1"/>
      <w:marLeft w:val="0"/>
      <w:marRight w:val="0"/>
      <w:marTop w:val="0"/>
      <w:marBottom w:val="0"/>
      <w:divBdr>
        <w:top w:val="none" w:sz="0" w:space="0" w:color="auto"/>
        <w:left w:val="none" w:sz="0" w:space="0" w:color="auto"/>
        <w:bottom w:val="none" w:sz="0" w:space="0" w:color="auto"/>
        <w:right w:val="none" w:sz="0" w:space="0" w:color="auto"/>
      </w:divBdr>
    </w:div>
    <w:div w:id="1714378192">
      <w:bodyDiv w:val="1"/>
      <w:marLeft w:val="0"/>
      <w:marRight w:val="0"/>
      <w:marTop w:val="0"/>
      <w:marBottom w:val="0"/>
      <w:divBdr>
        <w:top w:val="none" w:sz="0" w:space="0" w:color="auto"/>
        <w:left w:val="none" w:sz="0" w:space="0" w:color="auto"/>
        <w:bottom w:val="none" w:sz="0" w:space="0" w:color="auto"/>
        <w:right w:val="none" w:sz="0" w:space="0" w:color="auto"/>
      </w:divBdr>
    </w:div>
    <w:div w:id="1722172669">
      <w:bodyDiv w:val="1"/>
      <w:marLeft w:val="0"/>
      <w:marRight w:val="0"/>
      <w:marTop w:val="0"/>
      <w:marBottom w:val="0"/>
      <w:divBdr>
        <w:top w:val="none" w:sz="0" w:space="0" w:color="auto"/>
        <w:left w:val="none" w:sz="0" w:space="0" w:color="auto"/>
        <w:bottom w:val="none" w:sz="0" w:space="0" w:color="auto"/>
        <w:right w:val="none" w:sz="0" w:space="0" w:color="auto"/>
      </w:divBdr>
      <w:divsChild>
        <w:div w:id="1101533608">
          <w:marLeft w:val="547"/>
          <w:marRight w:val="0"/>
          <w:marTop w:val="0"/>
          <w:marBottom w:val="0"/>
          <w:divBdr>
            <w:top w:val="none" w:sz="0" w:space="0" w:color="auto"/>
            <w:left w:val="none" w:sz="0" w:space="0" w:color="auto"/>
            <w:bottom w:val="none" w:sz="0" w:space="0" w:color="auto"/>
            <w:right w:val="none" w:sz="0" w:space="0" w:color="auto"/>
          </w:divBdr>
        </w:div>
      </w:divsChild>
    </w:div>
    <w:div w:id="1731809315">
      <w:bodyDiv w:val="1"/>
      <w:marLeft w:val="0"/>
      <w:marRight w:val="0"/>
      <w:marTop w:val="0"/>
      <w:marBottom w:val="0"/>
      <w:divBdr>
        <w:top w:val="none" w:sz="0" w:space="0" w:color="auto"/>
        <w:left w:val="none" w:sz="0" w:space="0" w:color="auto"/>
        <w:bottom w:val="none" w:sz="0" w:space="0" w:color="auto"/>
        <w:right w:val="none" w:sz="0" w:space="0" w:color="auto"/>
      </w:divBdr>
    </w:div>
    <w:div w:id="1733042543">
      <w:bodyDiv w:val="1"/>
      <w:marLeft w:val="0"/>
      <w:marRight w:val="0"/>
      <w:marTop w:val="0"/>
      <w:marBottom w:val="0"/>
      <w:divBdr>
        <w:top w:val="none" w:sz="0" w:space="0" w:color="auto"/>
        <w:left w:val="none" w:sz="0" w:space="0" w:color="auto"/>
        <w:bottom w:val="none" w:sz="0" w:space="0" w:color="auto"/>
        <w:right w:val="none" w:sz="0" w:space="0" w:color="auto"/>
      </w:divBdr>
    </w:div>
    <w:div w:id="1739551317">
      <w:bodyDiv w:val="1"/>
      <w:marLeft w:val="0"/>
      <w:marRight w:val="0"/>
      <w:marTop w:val="0"/>
      <w:marBottom w:val="0"/>
      <w:divBdr>
        <w:top w:val="none" w:sz="0" w:space="0" w:color="auto"/>
        <w:left w:val="none" w:sz="0" w:space="0" w:color="auto"/>
        <w:bottom w:val="none" w:sz="0" w:space="0" w:color="auto"/>
        <w:right w:val="none" w:sz="0" w:space="0" w:color="auto"/>
      </w:divBdr>
    </w:div>
    <w:div w:id="1749644933">
      <w:bodyDiv w:val="1"/>
      <w:marLeft w:val="0"/>
      <w:marRight w:val="0"/>
      <w:marTop w:val="0"/>
      <w:marBottom w:val="0"/>
      <w:divBdr>
        <w:top w:val="none" w:sz="0" w:space="0" w:color="auto"/>
        <w:left w:val="none" w:sz="0" w:space="0" w:color="auto"/>
        <w:bottom w:val="none" w:sz="0" w:space="0" w:color="auto"/>
        <w:right w:val="none" w:sz="0" w:space="0" w:color="auto"/>
      </w:divBdr>
    </w:div>
    <w:div w:id="1763725099">
      <w:bodyDiv w:val="1"/>
      <w:marLeft w:val="0"/>
      <w:marRight w:val="0"/>
      <w:marTop w:val="0"/>
      <w:marBottom w:val="0"/>
      <w:divBdr>
        <w:top w:val="none" w:sz="0" w:space="0" w:color="auto"/>
        <w:left w:val="none" w:sz="0" w:space="0" w:color="auto"/>
        <w:bottom w:val="none" w:sz="0" w:space="0" w:color="auto"/>
        <w:right w:val="none" w:sz="0" w:space="0" w:color="auto"/>
      </w:divBdr>
    </w:div>
    <w:div w:id="1774083543">
      <w:bodyDiv w:val="1"/>
      <w:marLeft w:val="0"/>
      <w:marRight w:val="0"/>
      <w:marTop w:val="0"/>
      <w:marBottom w:val="0"/>
      <w:divBdr>
        <w:top w:val="none" w:sz="0" w:space="0" w:color="auto"/>
        <w:left w:val="none" w:sz="0" w:space="0" w:color="auto"/>
        <w:bottom w:val="none" w:sz="0" w:space="0" w:color="auto"/>
        <w:right w:val="none" w:sz="0" w:space="0" w:color="auto"/>
      </w:divBdr>
    </w:div>
    <w:div w:id="17890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004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62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2137">
      <w:bodyDiv w:val="1"/>
      <w:marLeft w:val="0"/>
      <w:marRight w:val="0"/>
      <w:marTop w:val="0"/>
      <w:marBottom w:val="0"/>
      <w:divBdr>
        <w:top w:val="none" w:sz="0" w:space="0" w:color="auto"/>
        <w:left w:val="none" w:sz="0" w:space="0" w:color="auto"/>
        <w:bottom w:val="none" w:sz="0" w:space="0" w:color="auto"/>
        <w:right w:val="none" w:sz="0" w:space="0" w:color="auto"/>
      </w:divBdr>
    </w:div>
    <w:div w:id="1798378086">
      <w:bodyDiv w:val="1"/>
      <w:marLeft w:val="0"/>
      <w:marRight w:val="0"/>
      <w:marTop w:val="0"/>
      <w:marBottom w:val="0"/>
      <w:divBdr>
        <w:top w:val="none" w:sz="0" w:space="0" w:color="auto"/>
        <w:left w:val="none" w:sz="0" w:space="0" w:color="auto"/>
        <w:bottom w:val="none" w:sz="0" w:space="0" w:color="auto"/>
        <w:right w:val="none" w:sz="0" w:space="0" w:color="auto"/>
      </w:divBdr>
    </w:div>
    <w:div w:id="1827238439">
      <w:bodyDiv w:val="1"/>
      <w:marLeft w:val="0"/>
      <w:marRight w:val="0"/>
      <w:marTop w:val="0"/>
      <w:marBottom w:val="0"/>
      <w:divBdr>
        <w:top w:val="none" w:sz="0" w:space="0" w:color="auto"/>
        <w:left w:val="none" w:sz="0" w:space="0" w:color="auto"/>
        <w:bottom w:val="none" w:sz="0" w:space="0" w:color="auto"/>
        <w:right w:val="none" w:sz="0" w:space="0" w:color="auto"/>
      </w:divBdr>
    </w:div>
    <w:div w:id="1836069033">
      <w:bodyDiv w:val="1"/>
      <w:marLeft w:val="0"/>
      <w:marRight w:val="0"/>
      <w:marTop w:val="0"/>
      <w:marBottom w:val="0"/>
      <w:divBdr>
        <w:top w:val="none" w:sz="0" w:space="0" w:color="auto"/>
        <w:left w:val="none" w:sz="0" w:space="0" w:color="auto"/>
        <w:bottom w:val="none" w:sz="0" w:space="0" w:color="auto"/>
        <w:right w:val="none" w:sz="0" w:space="0" w:color="auto"/>
      </w:divBdr>
    </w:div>
    <w:div w:id="1872304773">
      <w:bodyDiv w:val="1"/>
      <w:marLeft w:val="0"/>
      <w:marRight w:val="0"/>
      <w:marTop w:val="0"/>
      <w:marBottom w:val="0"/>
      <w:divBdr>
        <w:top w:val="none" w:sz="0" w:space="0" w:color="auto"/>
        <w:left w:val="none" w:sz="0" w:space="0" w:color="auto"/>
        <w:bottom w:val="none" w:sz="0" w:space="0" w:color="auto"/>
        <w:right w:val="none" w:sz="0" w:space="0" w:color="auto"/>
      </w:divBdr>
    </w:div>
    <w:div w:id="1923681713">
      <w:bodyDiv w:val="1"/>
      <w:marLeft w:val="0"/>
      <w:marRight w:val="0"/>
      <w:marTop w:val="0"/>
      <w:marBottom w:val="0"/>
      <w:divBdr>
        <w:top w:val="none" w:sz="0" w:space="0" w:color="auto"/>
        <w:left w:val="none" w:sz="0" w:space="0" w:color="auto"/>
        <w:bottom w:val="none" w:sz="0" w:space="0" w:color="auto"/>
        <w:right w:val="none" w:sz="0" w:space="0" w:color="auto"/>
      </w:divBdr>
    </w:div>
    <w:div w:id="1965499040">
      <w:bodyDiv w:val="1"/>
      <w:marLeft w:val="0"/>
      <w:marRight w:val="0"/>
      <w:marTop w:val="0"/>
      <w:marBottom w:val="0"/>
      <w:divBdr>
        <w:top w:val="none" w:sz="0" w:space="0" w:color="auto"/>
        <w:left w:val="none" w:sz="0" w:space="0" w:color="auto"/>
        <w:bottom w:val="none" w:sz="0" w:space="0" w:color="auto"/>
        <w:right w:val="none" w:sz="0" w:space="0" w:color="auto"/>
      </w:divBdr>
    </w:div>
    <w:div w:id="1986933144">
      <w:bodyDiv w:val="1"/>
      <w:marLeft w:val="0"/>
      <w:marRight w:val="0"/>
      <w:marTop w:val="0"/>
      <w:marBottom w:val="0"/>
      <w:divBdr>
        <w:top w:val="none" w:sz="0" w:space="0" w:color="auto"/>
        <w:left w:val="none" w:sz="0" w:space="0" w:color="auto"/>
        <w:bottom w:val="none" w:sz="0" w:space="0" w:color="auto"/>
        <w:right w:val="none" w:sz="0" w:space="0" w:color="auto"/>
      </w:divBdr>
    </w:div>
    <w:div w:id="2054771212">
      <w:bodyDiv w:val="1"/>
      <w:marLeft w:val="0"/>
      <w:marRight w:val="0"/>
      <w:marTop w:val="0"/>
      <w:marBottom w:val="0"/>
      <w:divBdr>
        <w:top w:val="none" w:sz="0" w:space="0" w:color="auto"/>
        <w:left w:val="none" w:sz="0" w:space="0" w:color="auto"/>
        <w:bottom w:val="none" w:sz="0" w:space="0" w:color="auto"/>
        <w:right w:val="none" w:sz="0" w:space="0" w:color="auto"/>
      </w:divBdr>
    </w:div>
    <w:div w:id="2060326549">
      <w:bodyDiv w:val="1"/>
      <w:marLeft w:val="0"/>
      <w:marRight w:val="0"/>
      <w:marTop w:val="0"/>
      <w:marBottom w:val="0"/>
      <w:divBdr>
        <w:top w:val="none" w:sz="0" w:space="0" w:color="auto"/>
        <w:left w:val="none" w:sz="0" w:space="0" w:color="auto"/>
        <w:bottom w:val="none" w:sz="0" w:space="0" w:color="auto"/>
        <w:right w:val="none" w:sz="0" w:space="0" w:color="auto"/>
      </w:divBdr>
    </w:div>
    <w:div w:id="2061055464">
      <w:bodyDiv w:val="1"/>
      <w:marLeft w:val="0"/>
      <w:marRight w:val="0"/>
      <w:marTop w:val="0"/>
      <w:marBottom w:val="0"/>
      <w:divBdr>
        <w:top w:val="none" w:sz="0" w:space="0" w:color="auto"/>
        <w:left w:val="none" w:sz="0" w:space="0" w:color="auto"/>
        <w:bottom w:val="none" w:sz="0" w:space="0" w:color="auto"/>
        <w:right w:val="none" w:sz="0" w:space="0" w:color="auto"/>
      </w:divBdr>
    </w:div>
    <w:div w:id="2063945122">
      <w:bodyDiv w:val="1"/>
      <w:marLeft w:val="0"/>
      <w:marRight w:val="0"/>
      <w:marTop w:val="0"/>
      <w:marBottom w:val="0"/>
      <w:divBdr>
        <w:top w:val="none" w:sz="0" w:space="0" w:color="auto"/>
        <w:left w:val="none" w:sz="0" w:space="0" w:color="auto"/>
        <w:bottom w:val="none" w:sz="0" w:space="0" w:color="auto"/>
        <w:right w:val="none" w:sz="0" w:space="0" w:color="auto"/>
      </w:divBdr>
      <w:divsChild>
        <w:div w:id="904143617">
          <w:marLeft w:val="0"/>
          <w:marRight w:val="0"/>
          <w:marTop w:val="0"/>
          <w:marBottom w:val="0"/>
          <w:divBdr>
            <w:top w:val="none" w:sz="0" w:space="0" w:color="auto"/>
            <w:left w:val="none" w:sz="0" w:space="0" w:color="auto"/>
            <w:bottom w:val="none" w:sz="0" w:space="0" w:color="auto"/>
            <w:right w:val="none" w:sz="0" w:space="0" w:color="auto"/>
          </w:divBdr>
          <w:divsChild>
            <w:div w:id="4541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3707">
      <w:bodyDiv w:val="1"/>
      <w:marLeft w:val="0"/>
      <w:marRight w:val="0"/>
      <w:marTop w:val="0"/>
      <w:marBottom w:val="0"/>
      <w:divBdr>
        <w:top w:val="none" w:sz="0" w:space="0" w:color="auto"/>
        <w:left w:val="none" w:sz="0" w:space="0" w:color="auto"/>
        <w:bottom w:val="none" w:sz="0" w:space="0" w:color="auto"/>
        <w:right w:val="none" w:sz="0" w:space="0" w:color="auto"/>
      </w:divBdr>
    </w:div>
    <w:div w:id="2069919075">
      <w:bodyDiv w:val="1"/>
      <w:marLeft w:val="0"/>
      <w:marRight w:val="0"/>
      <w:marTop w:val="0"/>
      <w:marBottom w:val="0"/>
      <w:divBdr>
        <w:top w:val="none" w:sz="0" w:space="0" w:color="auto"/>
        <w:left w:val="none" w:sz="0" w:space="0" w:color="auto"/>
        <w:bottom w:val="none" w:sz="0" w:space="0" w:color="auto"/>
        <w:right w:val="none" w:sz="0" w:space="0" w:color="auto"/>
      </w:divBdr>
    </w:div>
    <w:div w:id="2071345529">
      <w:bodyDiv w:val="1"/>
      <w:marLeft w:val="0"/>
      <w:marRight w:val="0"/>
      <w:marTop w:val="0"/>
      <w:marBottom w:val="0"/>
      <w:divBdr>
        <w:top w:val="none" w:sz="0" w:space="0" w:color="auto"/>
        <w:left w:val="none" w:sz="0" w:space="0" w:color="auto"/>
        <w:bottom w:val="none" w:sz="0" w:space="0" w:color="auto"/>
        <w:right w:val="none" w:sz="0" w:space="0" w:color="auto"/>
      </w:divBdr>
    </w:div>
    <w:div w:id="2079088902">
      <w:bodyDiv w:val="1"/>
      <w:marLeft w:val="0"/>
      <w:marRight w:val="0"/>
      <w:marTop w:val="0"/>
      <w:marBottom w:val="0"/>
      <w:divBdr>
        <w:top w:val="none" w:sz="0" w:space="0" w:color="auto"/>
        <w:left w:val="none" w:sz="0" w:space="0" w:color="auto"/>
        <w:bottom w:val="none" w:sz="0" w:space="0" w:color="auto"/>
        <w:right w:val="none" w:sz="0" w:space="0" w:color="auto"/>
      </w:divBdr>
    </w:div>
    <w:div w:id="2081175689">
      <w:bodyDiv w:val="1"/>
      <w:marLeft w:val="0"/>
      <w:marRight w:val="0"/>
      <w:marTop w:val="0"/>
      <w:marBottom w:val="0"/>
      <w:divBdr>
        <w:top w:val="none" w:sz="0" w:space="0" w:color="auto"/>
        <w:left w:val="none" w:sz="0" w:space="0" w:color="auto"/>
        <w:bottom w:val="none" w:sz="0" w:space="0" w:color="auto"/>
        <w:right w:val="none" w:sz="0" w:space="0" w:color="auto"/>
      </w:divBdr>
      <w:divsChild>
        <w:div w:id="1225800628">
          <w:marLeft w:val="0"/>
          <w:marRight w:val="0"/>
          <w:marTop w:val="0"/>
          <w:marBottom w:val="0"/>
          <w:divBdr>
            <w:top w:val="none" w:sz="0" w:space="0" w:color="auto"/>
            <w:left w:val="none" w:sz="0" w:space="0" w:color="auto"/>
            <w:bottom w:val="none" w:sz="0" w:space="0" w:color="auto"/>
            <w:right w:val="none" w:sz="0" w:space="0" w:color="auto"/>
          </w:divBdr>
        </w:div>
      </w:divsChild>
    </w:div>
    <w:div w:id="2094545894">
      <w:bodyDiv w:val="1"/>
      <w:marLeft w:val="0"/>
      <w:marRight w:val="0"/>
      <w:marTop w:val="0"/>
      <w:marBottom w:val="0"/>
      <w:divBdr>
        <w:top w:val="none" w:sz="0" w:space="0" w:color="auto"/>
        <w:left w:val="none" w:sz="0" w:space="0" w:color="auto"/>
        <w:bottom w:val="none" w:sz="0" w:space="0" w:color="auto"/>
        <w:right w:val="none" w:sz="0" w:space="0" w:color="auto"/>
      </w:divBdr>
    </w:div>
    <w:div w:id="2097437056">
      <w:bodyDiv w:val="1"/>
      <w:marLeft w:val="0"/>
      <w:marRight w:val="0"/>
      <w:marTop w:val="0"/>
      <w:marBottom w:val="0"/>
      <w:divBdr>
        <w:top w:val="none" w:sz="0" w:space="0" w:color="auto"/>
        <w:left w:val="none" w:sz="0" w:space="0" w:color="auto"/>
        <w:bottom w:val="none" w:sz="0" w:space="0" w:color="auto"/>
        <w:right w:val="none" w:sz="0" w:space="0" w:color="auto"/>
      </w:divBdr>
    </w:div>
    <w:div w:id="2117560493">
      <w:bodyDiv w:val="1"/>
      <w:marLeft w:val="0"/>
      <w:marRight w:val="0"/>
      <w:marTop w:val="0"/>
      <w:marBottom w:val="0"/>
      <w:divBdr>
        <w:top w:val="none" w:sz="0" w:space="0" w:color="auto"/>
        <w:left w:val="none" w:sz="0" w:space="0" w:color="auto"/>
        <w:bottom w:val="none" w:sz="0" w:space="0" w:color="auto"/>
        <w:right w:val="none" w:sz="0" w:space="0" w:color="auto"/>
      </w:divBdr>
    </w:div>
    <w:div w:id="2119370689">
      <w:bodyDiv w:val="1"/>
      <w:marLeft w:val="0"/>
      <w:marRight w:val="0"/>
      <w:marTop w:val="0"/>
      <w:marBottom w:val="0"/>
      <w:divBdr>
        <w:top w:val="none" w:sz="0" w:space="0" w:color="auto"/>
        <w:left w:val="none" w:sz="0" w:space="0" w:color="auto"/>
        <w:bottom w:val="none" w:sz="0" w:space="0" w:color="auto"/>
        <w:right w:val="none" w:sz="0" w:space="0" w:color="auto"/>
      </w:divBdr>
    </w:div>
    <w:div w:id="2141217024">
      <w:bodyDiv w:val="1"/>
      <w:marLeft w:val="0"/>
      <w:marRight w:val="0"/>
      <w:marTop w:val="0"/>
      <w:marBottom w:val="0"/>
      <w:divBdr>
        <w:top w:val="none" w:sz="0" w:space="0" w:color="auto"/>
        <w:left w:val="none" w:sz="0" w:space="0" w:color="auto"/>
        <w:bottom w:val="none" w:sz="0" w:space="0" w:color="auto"/>
        <w:right w:val="none" w:sz="0" w:space="0" w:color="auto"/>
      </w:divBdr>
    </w:div>
    <w:div w:id="2143502257">
      <w:bodyDiv w:val="1"/>
      <w:marLeft w:val="0"/>
      <w:marRight w:val="0"/>
      <w:marTop w:val="0"/>
      <w:marBottom w:val="0"/>
      <w:divBdr>
        <w:top w:val="none" w:sz="0" w:space="0" w:color="auto"/>
        <w:left w:val="none" w:sz="0" w:space="0" w:color="auto"/>
        <w:bottom w:val="none" w:sz="0" w:space="0" w:color="auto"/>
        <w:right w:val="none" w:sz="0" w:space="0" w:color="auto"/>
      </w:divBdr>
    </w:div>
    <w:div w:id="21443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D0B9-A9F0-4F3E-9812-F97FC11A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10508</Words>
  <Characters>5990</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LRVK</Company>
  <LinksUpToDate>false</LinksUpToDate>
  <CharactersWithSpaces>16466</CharactersWithSpaces>
  <SharedDoc>false</SharedDoc>
  <HLinks>
    <vt:vector size="48" baseType="variant">
      <vt:variant>
        <vt:i4>7864438</vt:i4>
      </vt:variant>
      <vt:variant>
        <vt:i4>21</vt:i4>
      </vt:variant>
      <vt:variant>
        <vt:i4>0</vt:i4>
      </vt:variant>
      <vt:variant>
        <vt:i4>5</vt:i4>
      </vt:variant>
      <vt:variant>
        <vt:lpwstr>http://www.rokiskis.lt/lt/pradzia.html</vt:lpwstr>
      </vt:variant>
      <vt:variant>
        <vt:lpwstr/>
      </vt:variant>
      <vt:variant>
        <vt:i4>852048</vt:i4>
      </vt:variant>
      <vt:variant>
        <vt:i4>18</vt:i4>
      </vt:variant>
      <vt:variant>
        <vt:i4>0</vt:i4>
      </vt:variant>
      <vt:variant>
        <vt:i4>5</vt:i4>
      </vt:variant>
      <vt:variant>
        <vt:lpwstr>http://www.facebook./</vt:lpwstr>
      </vt:variant>
      <vt:variant>
        <vt:lpwstr/>
      </vt:variant>
      <vt:variant>
        <vt:i4>131094</vt:i4>
      </vt:variant>
      <vt:variant>
        <vt:i4>15</vt:i4>
      </vt:variant>
      <vt:variant>
        <vt:i4>0</vt:i4>
      </vt:variant>
      <vt:variant>
        <vt:i4>5</vt:i4>
      </vt:variant>
      <vt:variant>
        <vt:lpwstr>http://www.rokiskis.lt/svietimas</vt:lpwstr>
      </vt:variant>
      <vt:variant>
        <vt:lpwstr/>
      </vt:variant>
      <vt:variant>
        <vt:i4>7471138</vt:i4>
      </vt:variant>
      <vt:variant>
        <vt:i4>12</vt:i4>
      </vt:variant>
      <vt:variant>
        <vt:i4>0</vt:i4>
      </vt:variant>
      <vt:variant>
        <vt:i4>5</vt:i4>
      </vt:variant>
      <vt:variant>
        <vt:lpwstr>http://www.rokiskis.lt/</vt:lpwstr>
      </vt:variant>
      <vt:variant>
        <vt:lpwstr/>
      </vt:variant>
      <vt:variant>
        <vt:i4>1966175</vt:i4>
      </vt:variant>
      <vt:variant>
        <vt:i4>9</vt:i4>
      </vt:variant>
      <vt:variant>
        <vt:i4>0</vt:i4>
      </vt:variant>
      <vt:variant>
        <vt:i4>5</vt:i4>
      </vt:variant>
      <vt:variant>
        <vt:lpwstr>http://www.rokiskis.lt/lt/rajono-strategija.html</vt:lpwstr>
      </vt:variant>
      <vt:variant>
        <vt:lpwstr/>
      </vt:variant>
      <vt:variant>
        <vt:i4>1966175</vt:i4>
      </vt:variant>
      <vt:variant>
        <vt:i4>6</vt:i4>
      </vt:variant>
      <vt:variant>
        <vt:i4>0</vt:i4>
      </vt:variant>
      <vt:variant>
        <vt:i4>5</vt:i4>
      </vt:variant>
      <vt:variant>
        <vt:lpwstr>http://www.rokiskis.lt/lt/rajono-strategija.html</vt:lpwstr>
      </vt:variant>
      <vt:variant>
        <vt:lpwstr/>
      </vt:variant>
      <vt:variant>
        <vt:i4>7471138</vt:i4>
      </vt:variant>
      <vt:variant>
        <vt:i4>3</vt:i4>
      </vt:variant>
      <vt:variant>
        <vt:i4>0</vt:i4>
      </vt:variant>
      <vt:variant>
        <vt:i4>5</vt:i4>
      </vt:variant>
      <vt:variant>
        <vt:lpwstr>http://www.rokiskis.lt/</vt:lpwstr>
      </vt:variant>
      <vt:variant>
        <vt:lpwstr/>
      </vt:variant>
      <vt:variant>
        <vt:i4>4718592</vt:i4>
      </vt:variant>
      <vt:variant>
        <vt:i4>0</vt:i4>
      </vt:variant>
      <vt:variant>
        <vt:i4>0</vt:i4>
      </vt:variant>
      <vt:variant>
        <vt:i4>5</vt:i4>
      </vt:variant>
      <vt:variant>
        <vt:lpwstr>http://www.rokiskis.lt/lt/vykdomi-projektai.html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Rasa Virbalienė</cp:lastModifiedBy>
  <cp:revision>3</cp:revision>
  <cp:lastPrinted>2023-02-23T15:21:00Z</cp:lastPrinted>
  <dcterms:created xsi:type="dcterms:W3CDTF">2023-03-14T15:43:00Z</dcterms:created>
  <dcterms:modified xsi:type="dcterms:W3CDTF">2023-03-14T15:45:00Z</dcterms:modified>
</cp:coreProperties>
</file>